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F319" w14:textId="77777777" w:rsidR="007D21F9" w:rsidRPr="00751A68" w:rsidRDefault="007D21F9" w:rsidP="001B14D7">
      <w:pPr>
        <w:spacing w:line="240" w:lineRule="auto"/>
        <w:jc w:val="both"/>
        <w:rPr>
          <w:rFonts w:ascii="Trebuchet MS" w:hAnsi="Trebuchet MS" w:cstheme="minorHAnsi"/>
          <w:sz w:val="20"/>
          <w:szCs w:val="20"/>
          <w:vertAlign w:val="subscript"/>
          <w:lang w:val="ro-RO"/>
        </w:rPr>
      </w:pPr>
    </w:p>
    <w:p w14:paraId="1D49AF1A" w14:textId="77777777" w:rsidR="003C2762" w:rsidRPr="00751A68" w:rsidRDefault="003C2762" w:rsidP="001B14D7">
      <w:pPr>
        <w:spacing w:line="240" w:lineRule="auto"/>
        <w:jc w:val="both"/>
        <w:rPr>
          <w:rFonts w:ascii="Trebuchet MS" w:hAnsi="Trebuchet MS" w:cstheme="minorHAnsi"/>
          <w:sz w:val="20"/>
          <w:szCs w:val="20"/>
          <w:vertAlign w:val="subscript"/>
          <w:lang w:val="ro-RO"/>
        </w:rPr>
      </w:pPr>
    </w:p>
    <w:p w14:paraId="5878CAD5" w14:textId="77777777" w:rsidR="0002683D" w:rsidRPr="00751A68" w:rsidRDefault="0002683D" w:rsidP="0002683D">
      <w:pPr>
        <w:spacing w:line="240" w:lineRule="auto"/>
        <w:jc w:val="center"/>
        <w:rPr>
          <w:rFonts w:ascii="Trebuchet MS" w:hAnsi="Trebuchet MS" w:cstheme="minorHAnsi"/>
          <w:b/>
          <w:sz w:val="24"/>
          <w:szCs w:val="24"/>
          <w:lang w:val="ro-RO"/>
        </w:rPr>
      </w:pPr>
      <w:r w:rsidRPr="00751A68">
        <w:rPr>
          <w:rFonts w:ascii="Trebuchet MS" w:hAnsi="Trebuchet MS" w:cstheme="minorHAnsi"/>
          <w:b/>
          <w:sz w:val="24"/>
          <w:szCs w:val="24"/>
          <w:lang w:val="ro-RO"/>
        </w:rPr>
        <w:t>ETICHETA EUROPEANĂ PENTRU EXCELENȚĂ ÎN GUVERNARE</w:t>
      </w:r>
    </w:p>
    <w:p w14:paraId="2D0A41AB" w14:textId="77777777" w:rsidR="0002683D" w:rsidRPr="00751A68" w:rsidRDefault="0002683D" w:rsidP="0002683D">
      <w:pPr>
        <w:spacing w:line="240" w:lineRule="auto"/>
        <w:jc w:val="center"/>
        <w:rPr>
          <w:rFonts w:ascii="Trebuchet MS" w:hAnsi="Trebuchet MS" w:cstheme="minorHAnsi"/>
          <w:b/>
          <w:sz w:val="24"/>
          <w:szCs w:val="24"/>
          <w:lang w:val="ro-RO"/>
        </w:rPr>
      </w:pPr>
      <w:r w:rsidRPr="00751A68">
        <w:rPr>
          <w:rFonts w:ascii="Trebuchet MS" w:hAnsi="Trebuchet MS" w:cstheme="minorHAnsi"/>
          <w:b/>
          <w:sz w:val="24"/>
          <w:szCs w:val="24"/>
          <w:lang w:val="ro-RO"/>
        </w:rPr>
        <w:t>BENCHMARKUL</w:t>
      </w:r>
    </w:p>
    <w:p w14:paraId="7D86135C" w14:textId="77777777" w:rsidR="0002683D" w:rsidRPr="00751A68" w:rsidRDefault="0002683D" w:rsidP="00751A68">
      <w:pPr>
        <w:spacing w:line="276" w:lineRule="auto"/>
        <w:jc w:val="both"/>
        <w:rPr>
          <w:rFonts w:ascii="Trebuchet MS" w:hAnsi="Trebuchet MS" w:cstheme="minorHAnsi"/>
          <w:sz w:val="20"/>
          <w:szCs w:val="20"/>
          <w:lang w:val="ro-RO"/>
        </w:rPr>
      </w:pPr>
    </w:p>
    <w:p w14:paraId="1BA1B340" w14:textId="3DB7800E" w:rsidR="0002683D" w:rsidRPr="00751A68" w:rsidRDefault="0002683D" w:rsidP="00751A68">
      <w:pPr>
        <w:spacing w:line="276" w:lineRule="auto"/>
        <w:jc w:val="both"/>
        <w:rPr>
          <w:rFonts w:ascii="Trebuchet MS" w:hAnsi="Trebuchet MS" w:cstheme="minorHAnsi"/>
          <w:b/>
          <w:i/>
          <w:sz w:val="20"/>
          <w:szCs w:val="20"/>
          <w:lang w:val="ro-RO"/>
        </w:rPr>
      </w:pPr>
      <w:r w:rsidRPr="00751A68">
        <w:rPr>
          <w:rFonts w:ascii="Trebuchet MS" w:hAnsi="Trebuchet MS" w:cstheme="minorHAnsi"/>
          <w:b/>
          <w:i/>
          <w:sz w:val="20"/>
          <w:szCs w:val="20"/>
          <w:lang w:val="ro-RO"/>
        </w:rPr>
        <w:t xml:space="preserve">1. Evaluarea comparativă a celor 12 principii ale bunei guvernări democratice permite identificarea unităților administrativ teritoriale care sunt cel mai aproape de a respecta toate (sau majoritatea) principiilor și, prin urmare, sunt eligibile pentru a primi ELoGE – Eticheta europeană pentru excelență în guvernare. </w:t>
      </w:r>
    </w:p>
    <w:p w14:paraId="2566576C" w14:textId="77777777" w:rsidR="0002683D" w:rsidRPr="00751A68" w:rsidRDefault="0002683D" w:rsidP="00751A68">
      <w:pPr>
        <w:spacing w:line="276" w:lineRule="auto"/>
        <w:jc w:val="center"/>
        <w:rPr>
          <w:rFonts w:ascii="Trebuchet MS" w:hAnsi="Trebuchet MS" w:cstheme="minorHAnsi"/>
          <w:b/>
          <w:i/>
          <w:sz w:val="20"/>
          <w:szCs w:val="20"/>
          <w:lang w:val="ro-RO"/>
        </w:rPr>
      </w:pPr>
      <w:r w:rsidRPr="00751A68">
        <w:rPr>
          <w:rFonts w:ascii="Trebuchet MS" w:hAnsi="Trebuchet MS" w:cstheme="minorHAnsi"/>
          <w:b/>
          <w:i/>
          <w:sz w:val="20"/>
          <w:szCs w:val="20"/>
          <w:lang w:val="ro-RO"/>
        </w:rPr>
        <w:t>Benchmark-ul oferă următoarele informații:</w:t>
      </w:r>
    </w:p>
    <w:p w14:paraId="62349469"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F00"/>
          <w:lang w:val="ro-RO"/>
        </w:rPr>
        <w:t>a.</w:t>
      </w:r>
      <w:r w:rsidRPr="00751A68">
        <w:rPr>
          <w:rFonts w:ascii="Trebuchet MS" w:hAnsi="Trebuchet MS" w:cstheme="minorHAnsi"/>
          <w:sz w:val="20"/>
          <w:szCs w:val="20"/>
          <w:lang w:val="ro-RO"/>
        </w:rPr>
        <w:t xml:space="preserve"> O descriere a principiului bunei guvernări și o listă a activităților care ar ajuta, de obicei, o autoritate a administrației publice locale să implementeze acel principiu;</w:t>
      </w:r>
    </w:p>
    <w:p w14:paraId="162E799B"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F00"/>
          <w:lang w:val="ro-RO"/>
        </w:rPr>
        <w:t>b.</w:t>
      </w:r>
      <w:r w:rsidRPr="00751A68">
        <w:rPr>
          <w:rFonts w:ascii="Trebuchet MS" w:hAnsi="Trebuchet MS" w:cstheme="minorHAnsi"/>
          <w:sz w:val="20"/>
          <w:szCs w:val="20"/>
          <w:lang w:val="ro-RO"/>
        </w:rPr>
        <w:t xml:space="preserve"> O secțiune de autoevaluare în care autorităților administrației publice locale li se cere să-și identifice nivelul de maturitate pentru acel principiu.</w:t>
      </w:r>
    </w:p>
    <w:tbl>
      <w:tblPr>
        <w:tblStyle w:val="TableGrid"/>
        <w:tblW w:w="9985" w:type="dxa"/>
        <w:jc w:val="center"/>
        <w:tblLook w:val="04A0" w:firstRow="1" w:lastRow="0" w:firstColumn="1" w:lastColumn="0" w:noHBand="0" w:noVBand="1"/>
      </w:tblPr>
      <w:tblGrid>
        <w:gridCol w:w="1165"/>
        <w:gridCol w:w="2430"/>
        <w:gridCol w:w="2160"/>
        <w:gridCol w:w="1980"/>
        <w:gridCol w:w="2250"/>
      </w:tblGrid>
      <w:tr w:rsidR="0002683D" w:rsidRPr="00751A68" w14:paraId="4FBECD98" w14:textId="77777777" w:rsidTr="005472A2">
        <w:trPr>
          <w:jc w:val="center"/>
        </w:trPr>
        <w:tc>
          <w:tcPr>
            <w:tcW w:w="9985" w:type="dxa"/>
            <w:gridSpan w:val="5"/>
          </w:tcPr>
          <w:p w14:paraId="0FFBF3A5" w14:textId="77777777" w:rsidR="0002683D" w:rsidRPr="00751A68" w:rsidRDefault="0002683D" w:rsidP="00751A68">
            <w:pPr>
              <w:spacing w:line="276" w:lineRule="auto"/>
              <w:jc w:val="center"/>
              <w:rPr>
                <w:rFonts w:ascii="Trebuchet MS" w:hAnsi="Trebuchet MS" w:cstheme="minorHAnsi"/>
                <w:b/>
                <w:sz w:val="20"/>
                <w:szCs w:val="20"/>
                <w:lang w:val="ro-RO"/>
              </w:rPr>
            </w:pPr>
            <w:r w:rsidRPr="00751A68">
              <w:rPr>
                <w:rFonts w:ascii="Trebuchet MS" w:hAnsi="Trebuchet MS" w:cstheme="minorHAnsi"/>
                <w:b/>
                <w:sz w:val="20"/>
                <w:szCs w:val="20"/>
                <w:lang w:val="ro-RO"/>
              </w:rPr>
              <w:t>Nivelul de maturitate al municipalității față de principiu este evaluat astfel:</w:t>
            </w:r>
          </w:p>
        </w:tc>
      </w:tr>
      <w:tr w:rsidR="005472A2" w:rsidRPr="00751A68" w14:paraId="72DFAA89" w14:textId="77777777" w:rsidTr="005472A2">
        <w:trPr>
          <w:jc w:val="center"/>
        </w:trPr>
        <w:tc>
          <w:tcPr>
            <w:tcW w:w="1165" w:type="dxa"/>
          </w:tcPr>
          <w:p w14:paraId="65E21316" w14:textId="77777777" w:rsidR="0002683D" w:rsidRPr="00751A68" w:rsidRDefault="0002683D" w:rsidP="00751A68">
            <w:pPr>
              <w:spacing w:line="276" w:lineRule="auto"/>
              <w:jc w:val="center"/>
              <w:rPr>
                <w:rFonts w:ascii="Trebuchet MS" w:hAnsi="Trebuchet MS" w:cstheme="minorHAnsi"/>
                <w:b/>
                <w:sz w:val="20"/>
                <w:szCs w:val="20"/>
                <w:lang w:val="ro-RO"/>
              </w:rPr>
            </w:pPr>
            <w:r w:rsidRPr="00751A68">
              <w:rPr>
                <w:rFonts w:ascii="Trebuchet MS" w:hAnsi="Trebuchet MS" w:cstheme="minorHAnsi"/>
                <w:b/>
                <w:sz w:val="20"/>
                <w:szCs w:val="20"/>
                <w:lang w:val="ro-RO"/>
              </w:rPr>
              <w:t>Nu se aplică</w:t>
            </w:r>
          </w:p>
        </w:tc>
        <w:tc>
          <w:tcPr>
            <w:tcW w:w="2430" w:type="dxa"/>
          </w:tcPr>
          <w:p w14:paraId="2D032F26" w14:textId="77777777" w:rsidR="0002683D" w:rsidRPr="00751A68" w:rsidRDefault="0002683D" w:rsidP="00751A68">
            <w:pPr>
              <w:spacing w:line="276" w:lineRule="auto"/>
              <w:jc w:val="center"/>
              <w:rPr>
                <w:rFonts w:ascii="Trebuchet MS" w:hAnsi="Trebuchet MS" w:cstheme="minorHAnsi"/>
                <w:b/>
                <w:sz w:val="20"/>
                <w:szCs w:val="20"/>
                <w:lang w:val="ro-RO"/>
              </w:rPr>
            </w:pPr>
            <w:r w:rsidRPr="00751A68">
              <w:rPr>
                <w:rFonts w:ascii="Trebuchet MS" w:hAnsi="Trebuchet MS" w:cstheme="minorHAnsi"/>
                <w:b/>
                <w:sz w:val="20"/>
                <w:szCs w:val="20"/>
                <w:lang w:val="ro-RO"/>
              </w:rPr>
              <w:t>Foarte slab</w:t>
            </w:r>
          </w:p>
        </w:tc>
        <w:tc>
          <w:tcPr>
            <w:tcW w:w="2160" w:type="dxa"/>
          </w:tcPr>
          <w:p w14:paraId="6E349DD1" w14:textId="77777777" w:rsidR="0002683D" w:rsidRPr="00751A68" w:rsidRDefault="0002683D" w:rsidP="00751A68">
            <w:pPr>
              <w:spacing w:line="276" w:lineRule="auto"/>
              <w:jc w:val="center"/>
              <w:rPr>
                <w:rFonts w:ascii="Trebuchet MS" w:hAnsi="Trebuchet MS" w:cstheme="minorHAnsi"/>
                <w:b/>
                <w:sz w:val="20"/>
                <w:szCs w:val="20"/>
                <w:lang w:val="ro-RO"/>
              </w:rPr>
            </w:pPr>
            <w:r w:rsidRPr="00751A68">
              <w:rPr>
                <w:rFonts w:ascii="Trebuchet MS" w:hAnsi="Trebuchet MS" w:cstheme="minorHAnsi"/>
                <w:b/>
                <w:sz w:val="20"/>
                <w:szCs w:val="20"/>
                <w:lang w:val="ro-RO"/>
              </w:rPr>
              <w:t>Destul de slab</w:t>
            </w:r>
          </w:p>
        </w:tc>
        <w:tc>
          <w:tcPr>
            <w:tcW w:w="1980" w:type="dxa"/>
          </w:tcPr>
          <w:p w14:paraId="73975308" w14:textId="77777777" w:rsidR="0002683D" w:rsidRPr="00751A68" w:rsidRDefault="0002683D" w:rsidP="00751A68">
            <w:pPr>
              <w:spacing w:line="276" w:lineRule="auto"/>
              <w:jc w:val="center"/>
              <w:rPr>
                <w:rFonts w:ascii="Trebuchet MS" w:hAnsi="Trebuchet MS" w:cstheme="minorHAnsi"/>
                <w:b/>
                <w:sz w:val="20"/>
                <w:szCs w:val="20"/>
                <w:lang w:val="ro-RO"/>
              </w:rPr>
            </w:pPr>
            <w:r w:rsidRPr="00751A68">
              <w:rPr>
                <w:rFonts w:ascii="Trebuchet MS" w:hAnsi="Trebuchet MS" w:cstheme="minorHAnsi"/>
                <w:b/>
                <w:sz w:val="20"/>
                <w:szCs w:val="20"/>
                <w:lang w:val="ro-RO"/>
              </w:rPr>
              <w:t>Destul de bine</w:t>
            </w:r>
          </w:p>
        </w:tc>
        <w:tc>
          <w:tcPr>
            <w:tcW w:w="2250" w:type="dxa"/>
          </w:tcPr>
          <w:p w14:paraId="0F5960B5" w14:textId="77777777" w:rsidR="0002683D" w:rsidRPr="00751A68" w:rsidRDefault="0002683D" w:rsidP="00751A68">
            <w:pPr>
              <w:spacing w:line="276" w:lineRule="auto"/>
              <w:jc w:val="center"/>
              <w:rPr>
                <w:rFonts w:ascii="Trebuchet MS" w:hAnsi="Trebuchet MS" w:cstheme="minorHAnsi"/>
                <w:b/>
                <w:sz w:val="20"/>
                <w:szCs w:val="20"/>
                <w:lang w:val="ro-RO"/>
              </w:rPr>
            </w:pPr>
            <w:r w:rsidRPr="00751A68">
              <w:rPr>
                <w:rFonts w:ascii="Trebuchet MS" w:hAnsi="Trebuchet MS" w:cstheme="minorHAnsi"/>
                <w:b/>
                <w:sz w:val="20"/>
                <w:szCs w:val="20"/>
                <w:lang w:val="ro-RO"/>
              </w:rPr>
              <w:t>Foarte bine</w:t>
            </w:r>
          </w:p>
        </w:tc>
      </w:tr>
      <w:tr w:rsidR="005472A2" w:rsidRPr="00751A68" w14:paraId="0ECD15D5" w14:textId="77777777" w:rsidTr="005472A2">
        <w:trPr>
          <w:jc w:val="center"/>
        </w:trPr>
        <w:tc>
          <w:tcPr>
            <w:tcW w:w="1165" w:type="dxa"/>
          </w:tcPr>
          <w:p w14:paraId="099E3F1C" w14:textId="77777777" w:rsidR="0002683D" w:rsidRPr="00751A68" w:rsidRDefault="0002683D" w:rsidP="00751A68">
            <w:pPr>
              <w:spacing w:line="276" w:lineRule="auto"/>
              <w:jc w:val="center"/>
              <w:rPr>
                <w:rFonts w:ascii="Trebuchet MS" w:hAnsi="Trebuchet MS" w:cstheme="minorHAnsi"/>
                <w:sz w:val="20"/>
                <w:szCs w:val="20"/>
                <w:lang w:val="ro-RO"/>
              </w:rPr>
            </w:pPr>
            <w:r w:rsidRPr="00751A68">
              <w:rPr>
                <w:rFonts w:ascii="Trebuchet MS" w:hAnsi="Trebuchet MS" w:cstheme="minorHAnsi"/>
                <w:sz w:val="20"/>
                <w:szCs w:val="20"/>
                <w:lang w:val="ro-RO"/>
              </w:rPr>
              <w:t>0</w:t>
            </w:r>
          </w:p>
        </w:tc>
        <w:tc>
          <w:tcPr>
            <w:tcW w:w="2430" w:type="dxa"/>
          </w:tcPr>
          <w:p w14:paraId="16E7DA09" w14:textId="77777777" w:rsidR="0002683D" w:rsidRPr="00751A68" w:rsidRDefault="0002683D" w:rsidP="00751A68">
            <w:pPr>
              <w:spacing w:line="276" w:lineRule="auto"/>
              <w:jc w:val="center"/>
              <w:rPr>
                <w:rFonts w:ascii="Trebuchet MS" w:hAnsi="Trebuchet MS" w:cstheme="minorHAnsi"/>
                <w:sz w:val="20"/>
                <w:szCs w:val="20"/>
                <w:lang w:val="ro-RO"/>
              </w:rPr>
            </w:pPr>
            <w:r w:rsidRPr="00751A68">
              <w:rPr>
                <w:rFonts w:ascii="Trebuchet MS" w:hAnsi="Trebuchet MS" w:cstheme="minorHAnsi"/>
                <w:sz w:val="20"/>
                <w:szCs w:val="20"/>
                <w:lang w:val="ro-RO"/>
              </w:rPr>
              <w:t>1</w:t>
            </w:r>
          </w:p>
        </w:tc>
        <w:tc>
          <w:tcPr>
            <w:tcW w:w="2160" w:type="dxa"/>
          </w:tcPr>
          <w:p w14:paraId="57A43BF9" w14:textId="77777777" w:rsidR="0002683D" w:rsidRPr="00751A68" w:rsidRDefault="0002683D" w:rsidP="00751A68">
            <w:pPr>
              <w:spacing w:line="276" w:lineRule="auto"/>
              <w:jc w:val="center"/>
              <w:rPr>
                <w:rFonts w:ascii="Trebuchet MS" w:hAnsi="Trebuchet MS" w:cstheme="minorHAnsi"/>
                <w:sz w:val="20"/>
                <w:szCs w:val="20"/>
                <w:lang w:val="ro-RO"/>
              </w:rPr>
            </w:pPr>
            <w:r w:rsidRPr="00751A68">
              <w:rPr>
                <w:rFonts w:ascii="Trebuchet MS" w:hAnsi="Trebuchet MS" w:cstheme="minorHAnsi"/>
                <w:sz w:val="20"/>
                <w:szCs w:val="20"/>
                <w:lang w:val="ro-RO"/>
              </w:rPr>
              <w:t>2</w:t>
            </w:r>
          </w:p>
        </w:tc>
        <w:tc>
          <w:tcPr>
            <w:tcW w:w="1980" w:type="dxa"/>
          </w:tcPr>
          <w:p w14:paraId="529D9BD8" w14:textId="77777777" w:rsidR="0002683D" w:rsidRPr="00751A68" w:rsidRDefault="0002683D" w:rsidP="00751A68">
            <w:pPr>
              <w:spacing w:line="276" w:lineRule="auto"/>
              <w:jc w:val="center"/>
              <w:rPr>
                <w:rFonts w:ascii="Trebuchet MS" w:hAnsi="Trebuchet MS" w:cstheme="minorHAnsi"/>
                <w:sz w:val="20"/>
                <w:szCs w:val="20"/>
                <w:lang w:val="ro-RO"/>
              </w:rPr>
            </w:pPr>
            <w:r w:rsidRPr="00751A68">
              <w:rPr>
                <w:rFonts w:ascii="Trebuchet MS" w:hAnsi="Trebuchet MS" w:cstheme="minorHAnsi"/>
                <w:sz w:val="20"/>
                <w:szCs w:val="20"/>
                <w:lang w:val="ro-RO"/>
              </w:rPr>
              <w:t>3</w:t>
            </w:r>
          </w:p>
        </w:tc>
        <w:tc>
          <w:tcPr>
            <w:tcW w:w="2250" w:type="dxa"/>
          </w:tcPr>
          <w:p w14:paraId="037085E3" w14:textId="77777777" w:rsidR="0002683D" w:rsidRPr="00751A68" w:rsidRDefault="0002683D" w:rsidP="00751A68">
            <w:pPr>
              <w:spacing w:line="276" w:lineRule="auto"/>
              <w:jc w:val="center"/>
              <w:rPr>
                <w:rFonts w:ascii="Trebuchet MS" w:hAnsi="Trebuchet MS" w:cstheme="minorHAnsi"/>
                <w:sz w:val="20"/>
                <w:szCs w:val="20"/>
                <w:lang w:val="ro-RO"/>
              </w:rPr>
            </w:pPr>
            <w:r w:rsidRPr="00751A68">
              <w:rPr>
                <w:rFonts w:ascii="Trebuchet MS" w:hAnsi="Trebuchet MS" w:cstheme="minorHAnsi"/>
                <w:sz w:val="20"/>
                <w:szCs w:val="20"/>
                <w:lang w:val="ro-RO"/>
              </w:rPr>
              <w:t>4</w:t>
            </w:r>
          </w:p>
        </w:tc>
      </w:tr>
      <w:tr w:rsidR="005472A2" w:rsidRPr="00751A68" w14:paraId="6D1BFBDC" w14:textId="77777777" w:rsidTr="005472A2">
        <w:trPr>
          <w:jc w:val="center"/>
        </w:trPr>
        <w:tc>
          <w:tcPr>
            <w:tcW w:w="1165" w:type="dxa"/>
          </w:tcPr>
          <w:p w14:paraId="6CCB40FA" w14:textId="77777777" w:rsidR="0002683D" w:rsidRPr="00751A68" w:rsidRDefault="0002683D" w:rsidP="00751A68">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Nu se aplică, nu știu,</w:t>
            </w:r>
          </w:p>
          <w:p w14:paraId="4C88A44A" w14:textId="77777777" w:rsidR="0002683D" w:rsidRPr="00751A68" w:rsidRDefault="0002683D" w:rsidP="00751A68">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nicio opinie</w:t>
            </w:r>
          </w:p>
        </w:tc>
        <w:tc>
          <w:tcPr>
            <w:tcW w:w="2430" w:type="dxa"/>
          </w:tcPr>
          <w:p w14:paraId="5D2D4E77" w14:textId="5F127902"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Suntem conștienți de problemele cheie</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de abordat, dar în prezent</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nu avem deloc sau avem  foarte puține</w:t>
            </w:r>
            <w:r w:rsidR="005472A2">
              <w:rPr>
                <w:rFonts w:ascii="Trebuchet MS" w:hAnsi="Trebuchet MS" w:cstheme="minorHAnsi"/>
                <w:sz w:val="20"/>
                <w:szCs w:val="20"/>
                <w:lang w:val="ro-RO"/>
              </w:rPr>
              <w:t xml:space="preserve"> a</w:t>
            </w:r>
            <w:r w:rsidRPr="00751A68">
              <w:rPr>
                <w:rFonts w:ascii="Trebuchet MS" w:hAnsi="Trebuchet MS" w:cstheme="minorHAnsi"/>
                <w:sz w:val="20"/>
                <w:szCs w:val="20"/>
                <w:lang w:val="ro-RO"/>
              </w:rPr>
              <w:t>bordări sau activități</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dezvoltate în acest sens.</w:t>
            </w:r>
          </w:p>
        </w:tc>
        <w:tc>
          <w:tcPr>
            <w:tcW w:w="2160" w:type="dxa"/>
          </w:tcPr>
          <w:p w14:paraId="5246284A" w14:textId="55A6EFA1"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Recunoaștem problemele cheie și sunt în curs de dezvoltare</w:t>
            </w:r>
            <w:r w:rsidR="005472A2">
              <w:rPr>
                <w:rFonts w:ascii="Trebuchet MS" w:hAnsi="Trebuchet MS" w:cstheme="minorHAnsi"/>
                <w:sz w:val="20"/>
                <w:szCs w:val="20"/>
                <w:lang w:val="ro-RO"/>
              </w:rPr>
              <w:t>,</w:t>
            </w:r>
            <w:r w:rsidRPr="00751A68">
              <w:rPr>
                <w:rFonts w:ascii="Trebuchet MS" w:hAnsi="Trebuchet MS" w:cstheme="minorHAnsi"/>
                <w:sz w:val="20"/>
                <w:szCs w:val="20"/>
                <w:lang w:val="ro-RO"/>
              </w:rPr>
              <w:t xml:space="preserve"> </w:t>
            </w:r>
            <w:r w:rsidR="005472A2">
              <w:rPr>
                <w:rFonts w:ascii="Trebuchet MS" w:hAnsi="Trebuchet MS" w:cstheme="minorHAnsi"/>
                <w:sz w:val="20"/>
                <w:szCs w:val="20"/>
                <w:lang w:val="ro-RO"/>
              </w:rPr>
              <w:t>a</w:t>
            </w:r>
            <w:r w:rsidRPr="00751A68">
              <w:rPr>
                <w:rFonts w:ascii="Trebuchet MS" w:hAnsi="Trebuchet MS" w:cstheme="minorHAnsi"/>
                <w:sz w:val="20"/>
                <w:szCs w:val="20"/>
                <w:lang w:val="ro-RO"/>
              </w:rPr>
              <w:t>bordări sau</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activități relevante,</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 xml:space="preserve">deși până acum implementarea lor practică a fost limitată.  </w:t>
            </w:r>
          </w:p>
        </w:tc>
        <w:tc>
          <w:tcPr>
            <w:tcW w:w="1980" w:type="dxa"/>
          </w:tcPr>
          <w:p w14:paraId="3C8B4937" w14:textId="05235D23"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Avem planuri bine puse la punct</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și activități de soluționare</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a</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problemelor cheie,</w:t>
            </w:r>
          </w:p>
          <w:p w14:paraId="4684A67C" w14:textId="77777777"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cu exemple semnificative</w:t>
            </w:r>
          </w:p>
          <w:p w14:paraId="69F3C547" w14:textId="77777777"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de implementare.</w:t>
            </w:r>
          </w:p>
        </w:tc>
        <w:tc>
          <w:tcPr>
            <w:tcW w:w="2250" w:type="dxa"/>
          </w:tcPr>
          <w:p w14:paraId="17FD5ABF" w14:textId="233F8979"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Putem arăta dovezi clare,</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de bune practici care pot fi</w:t>
            </w:r>
            <w:r w:rsidR="005472A2">
              <w:rPr>
                <w:rFonts w:ascii="Trebuchet MS" w:hAnsi="Trebuchet MS" w:cstheme="minorHAnsi"/>
                <w:sz w:val="20"/>
                <w:szCs w:val="20"/>
                <w:lang w:val="ro-RO"/>
              </w:rPr>
              <w:t xml:space="preserve"> </w:t>
            </w:r>
            <w:r w:rsidRPr="00751A68">
              <w:rPr>
                <w:rFonts w:ascii="Trebuchet MS" w:hAnsi="Trebuchet MS" w:cstheme="minorHAnsi"/>
                <w:sz w:val="20"/>
                <w:szCs w:val="20"/>
                <w:lang w:val="ro-RO"/>
              </w:rPr>
              <w:t>diseminate și dezvoltate în continuare;</w:t>
            </w:r>
          </w:p>
          <w:p w14:paraId="6D8F1259" w14:textId="4AB244B9"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 xml:space="preserve">abordarea  noastră   </w:t>
            </w:r>
          </w:p>
          <w:p w14:paraId="24BFCCAE" w14:textId="60963041" w:rsidR="0002683D" w:rsidRPr="00751A68" w:rsidRDefault="0002683D" w:rsidP="005472A2">
            <w:pPr>
              <w:spacing w:line="276" w:lineRule="auto"/>
              <w:rPr>
                <w:rFonts w:ascii="Trebuchet MS" w:hAnsi="Trebuchet MS" w:cstheme="minorHAnsi"/>
                <w:sz w:val="20"/>
                <w:szCs w:val="20"/>
                <w:lang w:val="ro-RO"/>
              </w:rPr>
            </w:pPr>
            <w:r w:rsidRPr="00751A68">
              <w:rPr>
                <w:rFonts w:ascii="Trebuchet MS" w:hAnsi="Trebuchet MS" w:cstheme="minorHAnsi"/>
                <w:sz w:val="20"/>
                <w:szCs w:val="20"/>
                <w:lang w:val="ro-RO"/>
              </w:rPr>
              <w:t>asigură îmbunătățirea proceselor în mod sustenabil și pe termen lung.</w:t>
            </w:r>
          </w:p>
        </w:tc>
      </w:tr>
    </w:tbl>
    <w:p w14:paraId="659A2027" w14:textId="77777777" w:rsidR="0002683D" w:rsidRPr="00751A68" w:rsidRDefault="0002683D" w:rsidP="00751A68">
      <w:pPr>
        <w:spacing w:line="276" w:lineRule="auto"/>
        <w:jc w:val="both"/>
        <w:rPr>
          <w:rFonts w:ascii="Trebuchet MS" w:hAnsi="Trebuchet MS" w:cstheme="minorHAnsi"/>
          <w:sz w:val="20"/>
          <w:szCs w:val="20"/>
          <w:lang w:val="ro-RO"/>
        </w:rPr>
      </w:pPr>
    </w:p>
    <w:p w14:paraId="64D07479"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lang w:val="ro-RO"/>
        </w:rPr>
        <w:t>c. Dovezi în sprijinul autoevaluării furnizate de către autoritatea administrației publice locale.</w:t>
      </w:r>
    </w:p>
    <w:p w14:paraId="2C112CE9" w14:textId="77777777" w:rsidR="0002683D" w:rsidRPr="00751A68" w:rsidRDefault="0002683D" w:rsidP="00751A68">
      <w:pPr>
        <w:spacing w:line="276" w:lineRule="auto"/>
        <w:jc w:val="both"/>
        <w:rPr>
          <w:rFonts w:ascii="Trebuchet MS" w:hAnsi="Trebuchet MS" w:cstheme="minorHAnsi"/>
          <w:b/>
          <w:i/>
          <w:sz w:val="20"/>
          <w:szCs w:val="20"/>
          <w:lang w:val="ro-RO"/>
        </w:rPr>
      </w:pPr>
      <w:r w:rsidRPr="00751A68">
        <w:rPr>
          <w:rFonts w:ascii="Trebuchet MS" w:hAnsi="Trebuchet MS" w:cstheme="minorHAnsi"/>
          <w:b/>
          <w:i/>
          <w:sz w:val="20"/>
          <w:szCs w:val="20"/>
          <w:lang w:val="ro-RO"/>
        </w:rPr>
        <w:t>2. Autoritatea administrației publice locale ar trebui să:</w:t>
      </w:r>
    </w:p>
    <w:p w14:paraId="29F4B027"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2CC" w:themeFill="accent4" w:themeFillTint="33"/>
          <w:lang w:val="ro-RO"/>
        </w:rPr>
        <w:t>a.</w:t>
      </w:r>
      <w:r w:rsidRPr="00751A68">
        <w:rPr>
          <w:rFonts w:ascii="Trebuchet MS" w:hAnsi="Trebuchet MS" w:cstheme="minorHAnsi"/>
          <w:sz w:val="20"/>
          <w:szCs w:val="20"/>
          <w:lang w:val="ro-RO"/>
        </w:rPr>
        <w:t xml:space="preserve"> citească informațiile furnizate pentru fiecare Principiu;</w:t>
      </w:r>
    </w:p>
    <w:p w14:paraId="2B1682EA"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2CC" w:themeFill="accent4" w:themeFillTint="33"/>
          <w:lang w:val="ro-RO"/>
        </w:rPr>
        <w:t>b.</w:t>
      </w:r>
      <w:r w:rsidRPr="00751A68">
        <w:rPr>
          <w:rFonts w:ascii="Trebuchet MS" w:hAnsi="Trebuchet MS" w:cstheme="minorHAnsi"/>
          <w:sz w:val="20"/>
          <w:szCs w:val="20"/>
          <w:lang w:val="ro-RO"/>
        </w:rPr>
        <w:t xml:space="preserve"> ia în considerare dovezile pe care le au la dispoziție, care ar sprijini aplicarea Principiului;</w:t>
      </w:r>
    </w:p>
    <w:p w14:paraId="19A90E12"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2CC" w:themeFill="accent4" w:themeFillTint="33"/>
          <w:lang w:val="ro-RO"/>
        </w:rPr>
        <w:t>c.</w:t>
      </w:r>
      <w:r w:rsidRPr="00751A68">
        <w:rPr>
          <w:rFonts w:ascii="Trebuchet MS" w:hAnsi="Trebuchet MS" w:cstheme="minorHAnsi"/>
          <w:sz w:val="20"/>
          <w:szCs w:val="20"/>
          <w:lang w:val="ro-RO"/>
        </w:rPr>
        <w:t xml:space="preserve"> facă o autoevaluare a maturității lor pentru acel Principiu;</w:t>
      </w:r>
    </w:p>
    <w:p w14:paraId="058D91D3"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2CC" w:themeFill="accent4" w:themeFillTint="33"/>
          <w:lang w:val="ro-RO"/>
        </w:rPr>
        <w:t>d.</w:t>
      </w:r>
      <w:r w:rsidRPr="00751A68">
        <w:rPr>
          <w:rFonts w:ascii="Trebuchet MS" w:hAnsi="Trebuchet MS" w:cstheme="minorHAnsi"/>
          <w:sz w:val="20"/>
          <w:szCs w:val="20"/>
          <w:lang w:val="ro-RO"/>
        </w:rPr>
        <w:t xml:space="preserve"> înregistreze dovezile pe care ar dori să le ofere în sprijinul autoevaluării lor.</w:t>
      </w:r>
    </w:p>
    <w:p w14:paraId="231FF17E" w14:textId="77777777" w:rsidR="0002683D" w:rsidRPr="00751A68" w:rsidRDefault="0002683D" w:rsidP="00751A68">
      <w:pPr>
        <w:spacing w:line="276" w:lineRule="auto"/>
        <w:jc w:val="both"/>
        <w:rPr>
          <w:rFonts w:ascii="Trebuchet MS" w:hAnsi="Trebuchet MS" w:cstheme="minorHAnsi"/>
          <w:sz w:val="20"/>
          <w:szCs w:val="20"/>
          <w:lang w:val="ro-RO"/>
        </w:rPr>
      </w:pPr>
      <w:r w:rsidRPr="00751A68">
        <w:rPr>
          <w:rFonts w:ascii="Trebuchet MS" w:hAnsi="Trebuchet MS" w:cstheme="minorHAnsi"/>
          <w:sz w:val="20"/>
          <w:szCs w:val="20"/>
          <w:lang w:val="ro-RO"/>
        </w:rPr>
        <w:t>3. Descrierea „indicatorilor” reflectă un nivel al politicilor, proceselor și mecanismelor de la nivel local, care ar fi în concordanță cu un standard adecvat pentru ELoGE. O autoritatea a administrației publice locale care este „destul de bine” pentru un principiu al bunei guvernări este probabil să fie la nivelul cerut pentru ELoGE.</w:t>
      </w:r>
    </w:p>
    <w:p w14:paraId="1B803E33" w14:textId="421A3D24" w:rsidR="0002683D" w:rsidRPr="00751A68" w:rsidRDefault="0002683D" w:rsidP="00751A68">
      <w:pPr>
        <w:spacing w:line="276" w:lineRule="auto"/>
        <w:jc w:val="both"/>
        <w:rPr>
          <w:rFonts w:ascii="Trebuchet MS" w:hAnsi="Trebuchet MS" w:cstheme="minorHAnsi"/>
          <w:b/>
          <w:i/>
          <w:sz w:val="20"/>
          <w:szCs w:val="20"/>
          <w:lang w:val="ro-RO"/>
        </w:rPr>
      </w:pPr>
      <w:r w:rsidRPr="00751A68">
        <w:rPr>
          <w:rFonts w:ascii="Trebuchet MS" w:hAnsi="Trebuchet MS" w:cstheme="minorHAnsi"/>
          <w:b/>
          <w:i/>
          <w:sz w:val="20"/>
          <w:szCs w:val="20"/>
          <w:lang w:val="ro-RO"/>
        </w:rPr>
        <w:t>4. Informațiile utilizate ca dovezi pentru a finaliza autoevaluarea ar trebui să fie ușor accesibile unităților</w:t>
      </w:r>
      <w:r w:rsidR="0051672A" w:rsidRPr="00751A68">
        <w:rPr>
          <w:rFonts w:ascii="Trebuchet MS" w:hAnsi="Trebuchet MS" w:cstheme="minorHAnsi"/>
          <w:b/>
          <w:i/>
          <w:sz w:val="20"/>
          <w:szCs w:val="20"/>
          <w:lang w:val="ro-RO"/>
        </w:rPr>
        <w:t xml:space="preserve"> </w:t>
      </w:r>
      <w:r w:rsidRPr="00751A68">
        <w:rPr>
          <w:rFonts w:ascii="Trebuchet MS" w:hAnsi="Trebuchet MS" w:cstheme="minorHAnsi"/>
          <w:b/>
          <w:i/>
          <w:sz w:val="20"/>
          <w:szCs w:val="20"/>
          <w:lang w:val="ro-RO"/>
        </w:rPr>
        <w:t xml:space="preserve">administrativ teritoriale dintr-o varietate de surse, de exemplu: politici existente, proceduri, reguli, metodologii și îndrumări de funcționare, rapoarte de audit intern și de audit extern, inspecție și documente revizuite ca urmare a recomandărilor rezultate în urma auditurilor. Este de așteptat ca </w:t>
      </w:r>
      <w:r w:rsidRPr="00751A68">
        <w:rPr>
          <w:rFonts w:ascii="Trebuchet MS" w:hAnsi="Trebuchet MS" w:cstheme="minorHAnsi"/>
          <w:b/>
          <w:i/>
          <w:sz w:val="20"/>
          <w:szCs w:val="20"/>
          <w:lang w:val="ro-RO"/>
        </w:rPr>
        <w:lastRenderedPageBreak/>
        <w:t>sondajul cetățenilor, necesar ca parte a evaluării ELoGE, să ofere o sursă utilă de dovezi pentru a sprijini autoevaluarea.</w:t>
      </w:r>
    </w:p>
    <w:p w14:paraId="21DEF2AF" w14:textId="77777777" w:rsidR="0002683D" w:rsidRPr="00751A68" w:rsidRDefault="0002683D" w:rsidP="00751A68">
      <w:pPr>
        <w:spacing w:line="276" w:lineRule="auto"/>
        <w:jc w:val="both"/>
        <w:rPr>
          <w:rFonts w:ascii="Trebuchet MS" w:hAnsi="Trebuchet MS" w:cstheme="minorHAnsi"/>
          <w:b/>
          <w:i/>
          <w:sz w:val="20"/>
          <w:szCs w:val="20"/>
          <w:lang w:val="ro-RO"/>
        </w:rPr>
      </w:pPr>
      <w:r w:rsidRPr="00751A68">
        <w:rPr>
          <w:rFonts w:ascii="Trebuchet MS" w:hAnsi="Trebuchet MS" w:cstheme="minorHAnsi"/>
          <w:b/>
          <w:i/>
          <w:sz w:val="20"/>
          <w:szCs w:val="20"/>
          <w:lang w:val="ro-RO"/>
        </w:rPr>
        <w:t>5. În partea de jos a fiecărui Principiu, veți găsi o declarație care este preluată din chestionarul cetățeanului. Această declarație ar trebui să fie, de asemenea, evaluată de către autoritatea administrației publice locale și ar trebui utilizată pentru a compara răspunsurile oferite de către aceasta, cu răspunsurile oferite de cetățeni. Dacă se constată vreo diferență între aceste declarații, ar trebui să fie menționate măsurile care pot fi luate pentru a reduce aceste diferențe.</w:t>
      </w:r>
    </w:p>
    <w:p w14:paraId="0110FA58" w14:textId="77777777" w:rsidR="0002683D" w:rsidRPr="00751A68" w:rsidRDefault="0002683D" w:rsidP="00751A68">
      <w:pPr>
        <w:spacing w:line="276" w:lineRule="auto"/>
        <w:jc w:val="both"/>
        <w:rPr>
          <w:rFonts w:ascii="Trebuchet MS" w:hAnsi="Trebuchet MS" w:cstheme="minorHAnsi"/>
          <w:b/>
          <w:i/>
          <w:sz w:val="20"/>
          <w:szCs w:val="20"/>
          <w:lang w:val="ro-RO"/>
        </w:rPr>
      </w:pPr>
      <w:r w:rsidRPr="00751A68">
        <w:rPr>
          <w:rFonts w:ascii="Trebuchet MS" w:hAnsi="Trebuchet MS" w:cstheme="minorHAnsi"/>
          <w:b/>
          <w:i/>
          <w:sz w:val="20"/>
          <w:szCs w:val="20"/>
          <w:lang w:val="ro-RO"/>
        </w:rPr>
        <w:t xml:space="preserve">6. Matricea rezumată a maturității este utilizată pentru a determina dacă o autoritate a administrației publice locale îndeplinește criteriile pentru Etichetă, prin totalizarea punctajelor individuale pentru fiecare principiu. </w:t>
      </w:r>
    </w:p>
    <w:p w14:paraId="0360C27C" w14:textId="77777777" w:rsidR="0002683D" w:rsidRPr="00751A68" w:rsidRDefault="0002683D" w:rsidP="00751A68">
      <w:pPr>
        <w:spacing w:line="276" w:lineRule="auto"/>
        <w:ind w:left="720"/>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2CC" w:themeFill="accent4" w:themeFillTint="33"/>
          <w:lang w:val="ro-RO"/>
        </w:rPr>
        <w:t>(a)</w:t>
      </w:r>
      <w:r w:rsidRPr="00751A68">
        <w:rPr>
          <w:rFonts w:ascii="Trebuchet MS" w:hAnsi="Trebuchet MS" w:cstheme="minorHAnsi"/>
          <w:sz w:val="20"/>
          <w:szCs w:val="20"/>
          <w:lang w:val="ro-RO"/>
        </w:rPr>
        <w:t xml:space="preserve"> Pentru fiecare indicator dintr-un principiu dat, se notează valorile corespunzătoare (între 0 și 4) în casetele corespunzătoare din dreapta tabelului. Pentru fiecare Principiu se calculează un scor mediu, prin însumarea valorilor pentru toți indicatorii și împărțirea sumei respective la numărul de indicatori (medie aritmetică). Dacă media rezultată  este între 0 și 1,99, Principiul nu este implementat și Eticheta nu va fi acordată. Dacă media rezultată este 2 sau mai mult, acest scor este luat în considerare și se trece la următorul pas, respectiv următorul principiu. Dacă un singur principiu a obținut o medie aritmetică pe indicatorii săi sub 1,99, atunci eticheta nu va fi acordată, indiferent de valorile obținute la celelalte principii.</w:t>
      </w:r>
    </w:p>
    <w:p w14:paraId="3211D196" w14:textId="77777777" w:rsidR="0002683D" w:rsidRPr="00751A68" w:rsidRDefault="0002683D" w:rsidP="00751A68">
      <w:pPr>
        <w:spacing w:line="276" w:lineRule="auto"/>
        <w:ind w:left="720"/>
        <w:jc w:val="both"/>
        <w:rPr>
          <w:rFonts w:ascii="Trebuchet MS" w:hAnsi="Trebuchet MS" w:cstheme="minorHAnsi"/>
          <w:sz w:val="20"/>
          <w:szCs w:val="20"/>
          <w:lang w:val="ro-RO"/>
        </w:rPr>
      </w:pPr>
      <w:r w:rsidRPr="00751A68">
        <w:rPr>
          <w:rFonts w:ascii="Trebuchet MS" w:hAnsi="Trebuchet MS" w:cstheme="minorHAnsi"/>
          <w:sz w:val="20"/>
          <w:szCs w:val="20"/>
          <w:shd w:val="clear" w:color="auto" w:fill="FFF2CC" w:themeFill="accent4" w:themeFillTint="33"/>
          <w:lang w:val="ro-RO"/>
        </w:rPr>
        <w:t>(b)</w:t>
      </w:r>
      <w:r w:rsidRPr="00751A68">
        <w:rPr>
          <w:rFonts w:ascii="Trebuchet MS" w:hAnsi="Trebuchet MS" w:cstheme="minorHAnsi"/>
          <w:sz w:val="20"/>
          <w:szCs w:val="20"/>
          <w:lang w:val="ro-RO"/>
        </w:rPr>
        <w:t xml:space="preserve"> Scorurile pentru fiecare Principiu (situația în care nici un principiu nu a avut scor sub 2) sunt însumate și împărțite la 12. Dacă rezultatul este 3 sau mai mult, Eticheta este acordată. Dacă rezultatul este mai mic de 3, Eticheta nu este acordată. Toate scorurile vor fi calculate doar pe indicatorii benchmark-ului, nu pe declarații sau pe chestionarele cetățenilor și consilierilor.</w:t>
      </w:r>
    </w:p>
    <w:p w14:paraId="70A231DA" w14:textId="03A86EF7" w:rsidR="0002683D" w:rsidRPr="00751A68" w:rsidRDefault="0002683D" w:rsidP="00751A68">
      <w:pPr>
        <w:spacing w:line="276" w:lineRule="auto"/>
        <w:jc w:val="both"/>
        <w:rPr>
          <w:rFonts w:ascii="Trebuchet MS" w:hAnsi="Trebuchet MS" w:cstheme="minorHAnsi"/>
          <w:b/>
          <w:i/>
          <w:sz w:val="20"/>
          <w:szCs w:val="20"/>
          <w:lang w:val="ro-RO"/>
        </w:rPr>
      </w:pPr>
      <w:r w:rsidRPr="00751A68">
        <w:rPr>
          <w:rFonts w:ascii="Trebuchet MS" w:hAnsi="Trebuchet MS" w:cstheme="minorHAnsi"/>
          <w:b/>
          <w:i/>
          <w:sz w:val="20"/>
          <w:szCs w:val="20"/>
          <w:lang w:val="ro-RO"/>
        </w:rPr>
        <w:t xml:space="preserve">7. Scopul Matricei de maturitate este de a ajuta autoritățile administrației publice locale să își evalueze punctele tari și </w:t>
      </w:r>
      <w:r w:rsidR="0051672A" w:rsidRPr="00751A68">
        <w:rPr>
          <w:rFonts w:ascii="Trebuchet MS" w:hAnsi="Trebuchet MS" w:cstheme="minorHAnsi"/>
          <w:b/>
          <w:i/>
          <w:sz w:val="20"/>
          <w:szCs w:val="20"/>
          <w:lang w:val="ro-RO"/>
        </w:rPr>
        <w:t xml:space="preserve">punctele </w:t>
      </w:r>
      <w:r w:rsidRPr="00751A68">
        <w:rPr>
          <w:rFonts w:ascii="Trebuchet MS" w:hAnsi="Trebuchet MS" w:cstheme="minorHAnsi"/>
          <w:b/>
          <w:i/>
          <w:sz w:val="20"/>
          <w:szCs w:val="20"/>
          <w:lang w:val="ro-RO"/>
        </w:rPr>
        <w:t>slabe. Există o dinamică inerentă de îmbunătățire în proces, eșecul de a obține eticheta ar trebui să determine autoritățile administrației publice locale să se concentreze pe punctele slabe și să ia măsuri de îmbunătățire în vederea reaplicării cu succes pentru etichetă într-o etapă ulterioară. Cele care au primit eticheta pot lucra în continuare la îmbunătățirea scorurilor mai mici pentru a obține eticheta cu o medie mai mare data viitoare.</w:t>
      </w:r>
    </w:p>
    <w:p w14:paraId="195F6841" w14:textId="77777777" w:rsidR="0002683D" w:rsidRPr="00751A68" w:rsidRDefault="0002683D" w:rsidP="0002683D">
      <w:pPr>
        <w:rPr>
          <w:rFonts w:ascii="Trebuchet MS" w:hAnsi="Trebuchet MS"/>
          <w:sz w:val="20"/>
          <w:szCs w:val="20"/>
          <w:lang w:val="fr-BE"/>
        </w:rPr>
      </w:pPr>
    </w:p>
    <w:p w14:paraId="182A3F09" w14:textId="77777777" w:rsidR="00402208" w:rsidRPr="00751A68" w:rsidRDefault="00402208" w:rsidP="0002683D">
      <w:pPr>
        <w:spacing w:line="276" w:lineRule="auto"/>
        <w:jc w:val="both"/>
        <w:rPr>
          <w:rFonts w:ascii="Trebuchet MS" w:hAnsi="Trebuchet MS" w:cstheme="minorHAnsi"/>
          <w:b/>
          <w:i/>
          <w:sz w:val="20"/>
          <w:szCs w:val="20"/>
          <w:lang w:val="fr-BE"/>
        </w:rPr>
      </w:pPr>
    </w:p>
    <w:p w14:paraId="05348338" w14:textId="77777777" w:rsidR="00D354EC" w:rsidRPr="00751A68" w:rsidRDefault="00D354EC" w:rsidP="0002683D">
      <w:pPr>
        <w:spacing w:line="276" w:lineRule="auto"/>
        <w:jc w:val="both"/>
        <w:rPr>
          <w:rFonts w:ascii="Trebuchet MS" w:hAnsi="Trebuchet MS" w:cstheme="minorHAnsi"/>
          <w:b/>
          <w:i/>
          <w:sz w:val="20"/>
          <w:szCs w:val="20"/>
          <w:lang w:val="ro-RO"/>
        </w:rPr>
      </w:pPr>
    </w:p>
    <w:p w14:paraId="4A9AA082" w14:textId="77777777" w:rsidR="00D354EC" w:rsidRPr="00751A68" w:rsidRDefault="00D354EC" w:rsidP="0002683D">
      <w:pPr>
        <w:spacing w:line="276" w:lineRule="auto"/>
        <w:jc w:val="both"/>
        <w:rPr>
          <w:rFonts w:ascii="Trebuchet MS" w:hAnsi="Trebuchet MS" w:cstheme="minorHAnsi"/>
          <w:b/>
          <w:i/>
          <w:sz w:val="20"/>
          <w:szCs w:val="20"/>
          <w:lang w:val="ro-RO"/>
        </w:rPr>
      </w:pPr>
    </w:p>
    <w:p w14:paraId="290C78AA" w14:textId="77777777" w:rsidR="00D354EC" w:rsidRPr="00751A68" w:rsidRDefault="00D354EC" w:rsidP="0002683D">
      <w:pPr>
        <w:spacing w:line="276" w:lineRule="auto"/>
        <w:jc w:val="both"/>
        <w:rPr>
          <w:rFonts w:ascii="Trebuchet MS" w:hAnsi="Trebuchet MS" w:cstheme="minorHAnsi"/>
          <w:b/>
          <w:i/>
          <w:sz w:val="20"/>
          <w:szCs w:val="20"/>
          <w:lang w:val="ro-RO"/>
        </w:rPr>
      </w:pPr>
    </w:p>
    <w:p w14:paraId="5E7DD8A3" w14:textId="77777777" w:rsidR="00D354EC" w:rsidRPr="00751A68" w:rsidRDefault="00D354EC" w:rsidP="0002683D">
      <w:pPr>
        <w:spacing w:line="276" w:lineRule="auto"/>
        <w:jc w:val="both"/>
        <w:rPr>
          <w:rFonts w:ascii="Trebuchet MS" w:hAnsi="Trebuchet MS" w:cstheme="minorHAnsi"/>
          <w:b/>
          <w:i/>
          <w:sz w:val="20"/>
          <w:szCs w:val="20"/>
          <w:lang w:val="ro-RO"/>
        </w:rPr>
      </w:pPr>
    </w:p>
    <w:p w14:paraId="791FA4A6" w14:textId="77777777" w:rsidR="00D354EC" w:rsidRPr="00751A68" w:rsidRDefault="00D354EC" w:rsidP="001B14D7">
      <w:pPr>
        <w:spacing w:line="240" w:lineRule="auto"/>
        <w:jc w:val="both"/>
        <w:rPr>
          <w:rFonts w:ascii="Trebuchet MS" w:hAnsi="Trebuchet MS" w:cstheme="minorHAnsi"/>
          <w:b/>
          <w:i/>
          <w:sz w:val="20"/>
          <w:szCs w:val="20"/>
          <w:lang w:val="ro-RO"/>
        </w:rPr>
        <w:sectPr w:rsidR="00D354EC" w:rsidRPr="00751A68" w:rsidSect="00D354EC">
          <w:headerReference w:type="even" r:id="rId8"/>
          <w:headerReference w:type="default" r:id="rId9"/>
          <w:footerReference w:type="even" r:id="rId10"/>
          <w:footerReference w:type="default" r:id="rId11"/>
          <w:headerReference w:type="first" r:id="rId12"/>
          <w:footerReference w:type="first" r:id="rId13"/>
          <w:pgSz w:w="11907" w:h="16840" w:code="9"/>
          <w:pgMar w:top="1017" w:right="907" w:bottom="1440" w:left="1080" w:header="709" w:footer="709" w:gutter="0"/>
          <w:cols w:space="708"/>
          <w:docGrid w:linePitch="360"/>
        </w:sectPr>
      </w:pPr>
    </w:p>
    <w:tbl>
      <w:tblPr>
        <w:tblW w:w="15038"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3060"/>
        <w:gridCol w:w="6930"/>
        <w:gridCol w:w="630"/>
        <w:gridCol w:w="630"/>
        <w:gridCol w:w="630"/>
        <w:gridCol w:w="630"/>
        <w:gridCol w:w="630"/>
      </w:tblGrid>
      <w:tr w:rsidR="001B14D7" w:rsidRPr="00751A68" w14:paraId="0A129489" w14:textId="77777777" w:rsidTr="003C2762">
        <w:trPr>
          <w:trHeight w:val="539"/>
        </w:trPr>
        <w:tc>
          <w:tcPr>
            <w:tcW w:w="11888" w:type="dxa"/>
            <w:gridSpan w:val="3"/>
            <w:shd w:val="pct20" w:color="auto" w:fill="auto"/>
          </w:tcPr>
          <w:p w14:paraId="0845F16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150" w:type="dxa"/>
            <w:gridSpan w:val="5"/>
            <w:shd w:val="pct20" w:color="auto" w:fill="auto"/>
          </w:tcPr>
          <w:p w14:paraId="7E4A790B"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10DE57F3" w14:textId="77777777" w:rsidTr="004D5615">
        <w:trPr>
          <w:trHeight w:val="440"/>
        </w:trPr>
        <w:tc>
          <w:tcPr>
            <w:tcW w:w="11888" w:type="dxa"/>
            <w:gridSpan w:val="3"/>
            <w:shd w:val="pct20" w:color="auto" w:fill="auto"/>
          </w:tcPr>
          <w:p w14:paraId="05D8F0D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6E9CFE63"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pct20" w:color="auto" w:fill="auto"/>
          </w:tcPr>
          <w:p w14:paraId="17D80D56"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568448F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630" w:type="dxa"/>
            <w:shd w:val="pct20" w:color="auto" w:fill="auto"/>
          </w:tcPr>
          <w:p w14:paraId="2BF06328"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pct20" w:color="auto" w:fill="auto"/>
          </w:tcPr>
          <w:p w14:paraId="4018C22F"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49C254B8" w14:textId="77777777" w:rsidTr="00343B2A">
        <w:trPr>
          <w:trHeight w:val="521"/>
        </w:trPr>
        <w:tc>
          <w:tcPr>
            <w:tcW w:w="1898" w:type="dxa"/>
            <w:shd w:val="pct20" w:color="auto" w:fill="auto"/>
          </w:tcPr>
          <w:p w14:paraId="3CE0B4B5"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3060" w:type="dxa"/>
            <w:shd w:val="pct20" w:color="auto" w:fill="auto"/>
          </w:tcPr>
          <w:p w14:paraId="13815CC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6930" w:type="dxa"/>
            <w:shd w:val="pct20" w:color="auto" w:fill="auto"/>
          </w:tcPr>
          <w:p w14:paraId="64D0C350"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37E1B46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tcPr>
          <w:p w14:paraId="68D35D5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0FB09EB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630" w:type="dxa"/>
            <w:shd w:val="pct20" w:color="auto" w:fill="auto"/>
          </w:tcPr>
          <w:p w14:paraId="05C65AC2"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pct20" w:color="auto" w:fill="auto"/>
          </w:tcPr>
          <w:p w14:paraId="25946A64"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2FAFF5F9" w14:textId="77777777" w:rsidTr="00343B2A">
        <w:trPr>
          <w:trHeight w:val="800"/>
        </w:trPr>
        <w:tc>
          <w:tcPr>
            <w:tcW w:w="1898" w:type="dxa"/>
            <w:vMerge w:val="restart"/>
          </w:tcPr>
          <w:p w14:paraId="3F39013E" w14:textId="77777777" w:rsidR="001B14D7" w:rsidRPr="00751A68" w:rsidRDefault="00E627B6" w:rsidP="00E627B6">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1. </w:t>
            </w:r>
            <w:r w:rsidR="001B14D7" w:rsidRPr="00751A68">
              <w:rPr>
                <w:rFonts w:ascii="Trebuchet MS" w:eastAsia="Times New Roman" w:hAnsi="Trebuchet MS" w:cstheme="minorHAnsi"/>
                <w:b/>
                <w:sz w:val="20"/>
                <w:szCs w:val="20"/>
                <w:lang w:val="ro-RO" w:eastAsia="en-GB"/>
              </w:rPr>
              <w:t>Participare</w:t>
            </w:r>
            <w:r w:rsidR="00BE3079" w:rsidRPr="00751A68">
              <w:rPr>
                <w:rFonts w:ascii="Trebuchet MS" w:eastAsia="Times New Roman" w:hAnsi="Trebuchet MS" w:cstheme="minorHAnsi"/>
                <w:b/>
                <w:sz w:val="20"/>
                <w:szCs w:val="20"/>
                <w:lang w:val="ro-RO" w:eastAsia="en-GB"/>
              </w:rPr>
              <w:t>a</w:t>
            </w:r>
            <w:r w:rsidR="001B14D7" w:rsidRPr="00751A68">
              <w:rPr>
                <w:rFonts w:ascii="Trebuchet MS" w:eastAsia="Times New Roman" w:hAnsi="Trebuchet MS" w:cstheme="minorHAnsi"/>
                <w:b/>
                <w:sz w:val="20"/>
                <w:szCs w:val="20"/>
                <w:lang w:val="ro-RO" w:eastAsia="en-GB"/>
              </w:rPr>
              <w:t>, reprezentare</w:t>
            </w:r>
            <w:r w:rsidR="00BE3079" w:rsidRPr="00751A68">
              <w:rPr>
                <w:rFonts w:ascii="Trebuchet MS" w:eastAsia="Times New Roman" w:hAnsi="Trebuchet MS" w:cstheme="minorHAnsi"/>
                <w:b/>
                <w:sz w:val="20"/>
                <w:szCs w:val="20"/>
                <w:lang w:val="ro-RO" w:eastAsia="en-GB"/>
              </w:rPr>
              <w:t>a</w:t>
            </w:r>
            <w:r w:rsidR="001B14D7" w:rsidRPr="00751A68">
              <w:rPr>
                <w:rFonts w:ascii="Trebuchet MS" w:eastAsia="Times New Roman" w:hAnsi="Trebuchet MS" w:cstheme="minorHAnsi"/>
                <w:b/>
                <w:sz w:val="20"/>
                <w:szCs w:val="20"/>
                <w:lang w:val="ro-RO" w:eastAsia="en-GB"/>
              </w:rPr>
              <w:t xml:space="preserve"> și desfășurarea corectă a alegerilor</w:t>
            </w:r>
          </w:p>
          <w:p w14:paraId="08F17EAB"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p>
          <w:p w14:paraId="3395231D"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 xml:space="preserve">   </w:t>
            </w:r>
          </w:p>
        </w:tc>
        <w:tc>
          <w:tcPr>
            <w:tcW w:w="3060" w:type="dxa"/>
            <w:vMerge w:val="restart"/>
          </w:tcPr>
          <w:p w14:paraId="7B70E3D4" w14:textId="059EDC56"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Alegerile locale sunt desfășurate în mod liber</w:t>
            </w:r>
            <w:r w:rsidR="00A7191B" w:rsidRPr="00751A68">
              <w:rPr>
                <w:rFonts w:ascii="Trebuchet MS" w:eastAsia="Times New Roman" w:hAnsi="Trebuchet MS" w:cstheme="minorHAnsi"/>
                <w:sz w:val="20"/>
                <w:szCs w:val="20"/>
                <w:lang w:val="ro-RO" w:eastAsia="en-GB"/>
              </w:rPr>
              <w:t xml:space="preserve"> și </w:t>
            </w:r>
            <w:r w:rsidRPr="00751A68">
              <w:rPr>
                <w:rFonts w:ascii="Trebuchet MS" w:eastAsia="Times New Roman" w:hAnsi="Trebuchet MS" w:cstheme="minorHAnsi"/>
                <w:sz w:val="20"/>
                <w:szCs w:val="20"/>
                <w:lang w:val="ro-RO" w:eastAsia="en-GB"/>
              </w:rPr>
              <w:t>corect, nefraudulos</w:t>
            </w:r>
            <w:r w:rsidR="0019302B" w:rsidRPr="00751A68">
              <w:rPr>
                <w:rFonts w:ascii="Trebuchet MS" w:eastAsia="Times New Roman" w:hAnsi="Trebuchet MS" w:cstheme="minorHAnsi"/>
                <w:sz w:val="20"/>
                <w:szCs w:val="20"/>
                <w:lang w:val="ro-RO" w:eastAsia="en-GB"/>
              </w:rPr>
              <w:t xml:space="preserve"> și</w:t>
            </w:r>
            <w:r w:rsidRPr="00751A68">
              <w:rPr>
                <w:rFonts w:ascii="Trebuchet MS" w:eastAsia="Times New Roman" w:hAnsi="Trebuchet MS" w:cstheme="minorHAnsi"/>
                <w:sz w:val="20"/>
                <w:szCs w:val="20"/>
                <w:lang w:val="ro-RO" w:eastAsia="en-GB"/>
              </w:rPr>
              <w:t xml:space="preserve"> în conformitate cu standardele internaționale și cadrul legislativ național</w:t>
            </w:r>
          </w:p>
        </w:tc>
        <w:tc>
          <w:tcPr>
            <w:tcW w:w="6930" w:type="dxa"/>
            <w:vMerge w:val="restart"/>
          </w:tcPr>
          <w:p w14:paraId="34E1231E" w14:textId="092D230D"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Autoritatea administrației publice locale desfășoară alegeri în conformitate cu legislația </w:t>
            </w:r>
            <w:r w:rsidR="004D5615" w:rsidRPr="00751A68">
              <w:rPr>
                <w:rFonts w:ascii="Trebuchet MS" w:eastAsia="Times New Roman" w:hAnsi="Trebuchet MS" w:cstheme="minorHAnsi"/>
                <w:sz w:val="20"/>
                <w:szCs w:val="20"/>
                <w:lang w:val="ro-RO" w:eastAsia="en-GB"/>
              </w:rPr>
              <w:t xml:space="preserve">națională </w:t>
            </w:r>
            <w:r w:rsidRPr="00751A68">
              <w:rPr>
                <w:rFonts w:ascii="Trebuchet MS" w:eastAsia="Times New Roman" w:hAnsi="Trebuchet MS" w:cstheme="minorHAnsi"/>
                <w:sz w:val="20"/>
                <w:szCs w:val="20"/>
                <w:lang w:val="ro-RO" w:eastAsia="en-GB"/>
              </w:rPr>
              <w:t>care este aliniată standardelor internaționale privind cele mai bune practici.</w:t>
            </w:r>
          </w:p>
        </w:tc>
        <w:tc>
          <w:tcPr>
            <w:tcW w:w="630" w:type="dxa"/>
          </w:tcPr>
          <w:p w14:paraId="3C0D0D5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BC59B7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6EA34C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1F72BC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258473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7B2DA50" w14:textId="77777777" w:rsidTr="00343B2A">
        <w:trPr>
          <w:trHeight w:val="170"/>
        </w:trPr>
        <w:tc>
          <w:tcPr>
            <w:tcW w:w="1898" w:type="dxa"/>
            <w:vMerge/>
          </w:tcPr>
          <w:p w14:paraId="0C7C1CC3"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p>
        </w:tc>
        <w:tc>
          <w:tcPr>
            <w:tcW w:w="3060" w:type="dxa"/>
            <w:vMerge/>
          </w:tcPr>
          <w:p w14:paraId="10682D60" w14:textId="77777777"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6930" w:type="dxa"/>
            <w:vMerge/>
          </w:tcPr>
          <w:p w14:paraId="07A168C3" w14:textId="77777777" w:rsidR="001B14D7" w:rsidRPr="00751A68" w:rsidRDefault="001B14D7" w:rsidP="004D5615">
            <w:pPr>
              <w:spacing w:after="0" w:line="240" w:lineRule="auto"/>
              <w:contextualSpacing/>
              <w:jc w:val="both"/>
              <w:rPr>
                <w:rFonts w:ascii="Trebuchet MS" w:eastAsia="Times New Roman" w:hAnsi="Trebuchet MS" w:cstheme="minorHAnsi"/>
                <w:sz w:val="20"/>
                <w:szCs w:val="20"/>
                <w:lang w:val="ro-RO" w:eastAsia="en-GB"/>
              </w:rPr>
            </w:pPr>
          </w:p>
        </w:tc>
        <w:tc>
          <w:tcPr>
            <w:tcW w:w="630" w:type="dxa"/>
          </w:tcPr>
          <w:p w14:paraId="563CACB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0BC062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845268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FE364B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19B23A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D3702F2" w14:textId="77777777" w:rsidTr="00343B2A">
        <w:trPr>
          <w:trHeight w:val="399"/>
        </w:trPr>
        <w:tc>
          <w:tcPr>
            <w:tcW w:w="1898" w:type="dxa"/>
            <w:vMerge/>
          </w:tcPr>
          <w:p w14:paraId="036E0E7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val="restart"/>
          </w:tcPr>
          <w:p w14:paraId="302D0E05" w14:textId="77777777"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Cetățenii sunt în centrul activității publice, fiind implicați în moduri clar definite la viața publică de la nivel local</w:t>
            </w:r>
          </w:p>
        </w:tc>
        <w:tc>
          <w:tcPr>
            <w:tcW w:w="6930" w:type="dxa"/>
          </w:tcPr>
          <w:p w14:paraId="4B7FB127" w14:textId="2AB8ECE8"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Ca parte a unui proces de consultare definit, autoritatea administrației publice locale își publică </w:t>
            </w:r>
            <w:r w:rsidR="00D353B6" w:rsidRPr="00751A68">
              <w:rPr>
                <w:rFonts w:ascii="Trebuchet MS" w:eastAsia="Times New Roman" w:hAnsi="Trebuchet MS" w:cstheme="minorHAnsi"/>
                <w:sz w:val="20"/>
                <w:szCs w:val="20"/>
                <w:lang w:val="ro-RO" w:eastAsia="en-GB"/>
              </w:rPr>
              <w:t xml:space="preserve">planurile </w:t>
            </w:r>
            <w:r w:rsidRPr="00751A68">
              <w:rPr>
                <w:rFonts w:ascii="Trebuchet MS" w:eastAsia="Times New Roman" w:hAnsi="Trebuchet MS" w:cstheme="minorHAnsi"/>
                <w:sz w:val="20"/>
                <w:szCs w:val="20"/>
                <w:lang w:val="ro-RO" w:eastAsia="en-GB"/>
              </w:rPr>
              <w:t xml:space="preserve">în mod </w:t>
            </w:r>
            <w:r w:rsidR="004D5615" w:rsidRPr="00751A68">
              <w:rPr>
                <w:rFonts w:ascii="Trebuchet MS" w:eastAsia="Times New Roman" w:hAnsi="Trebuchet MS" w:cstheme="minorHAnsi"/>
                <w:sz w:val="20"/>
                <w:szCs w:val="20"/>
                <w:lang w:val="ro-RO" w:eastAsia="en-GB"/>
              </w:rPr>
              <w:t>consecvent</w:t>
            </w:r>
            <w:r w:rsidRPr="00751A68">
              <w:rPr>
                <w:rFonts w:ascii="Trebuchet MS" w:eastAsia="Times New Roman" w:hAnsi="Trebuchet MS" w:cstheme="minorHAnsi"/>
                <w:sz w:val="20"/>
                <w:szCs w:val="20"/>
                <w:lang w:val="ro-RO" w:eastAsia="en-GB"/>
              </w:rPr>
              <w:t xml:space="preserve"> și invită cetățenii, ONG-urile, reprezentați</w:t>
            </w:r>
            <w:r w:rsidR="004D5615" w:rsidRPr="00751A68">
              <w:rPr>
                <w:rFonts w:ascii="Trebuchet MS" w:eastAsia="Times New Roman" w:hAnsi="Trebuchet MS" w:cstheme="minorHAnsi"/>
                <w:sz w:val="20"/>
                <w:szCs w:val="20"/>
                <w:lang w:val="ro-RO" w:eastAsia="en-GB"/>
              </w:rPr>
              <w:t>i</w:t>
            </w:r>
            <w:r w:rsidRPr="00751A68">
              <w:rPr>
                <w:rFonts w:ascii="Trebuchet MS" w:eastAsia="Times New Roman" w:hAnsi="Trebuchet MS" w:cstheme="minorHAnsi"/>
                <w:sz w:val="20"/>
                <w:szCs w:val="20"/>
                <w:lang w:val="ro-RO" w:eastAsia="en-GB"/>
              </w:rPr>
              <w:t xml:space="preserve"> mediul</w:t>
            </w:r>
            <w:r w:rsidR="004D5615" w:rsidRPr="00751A68">
              <w:rPr>
                <w:rFonts w:ascii="Trebuchet MS" w:eastAsia="Times New Roman" w:hAnsi="Trebuchet MS" w:cstheme="minorHAnsi"/>
                <w:sz w:val="20"/>
                <w:szCs w:val="20"/>
                <w:lang w:val="ro-RO" w:eastAsia="en-GB"/>
              </w:rPr>
              <w:t>ui</w:t>
            </w:r>
            <w:r w:rsidRPr="00751A68">
              <w:rPr>
                <w:rFonts w:ascii="Trebuchet MS" w:eastAsia="Times New Roman" w:hAnsi="Trebuchet MS" w:cstheme="minorHAnsi"/>
                <w:sz w:val="20"/>
                <w:szCs w:val="20"/>
                <w:lang w:val="ro-RO" w:eastAsia="en-GB"/>
              </w:rPr>
              <w:t xml:space="preserve"> de afaceri, presa locală și alte grupuri pentru a </w:t>
            </w:r>
            <w:r w:rsidR="0019302B" w:rsidRPr="00751A68">
              <w:rPr>
                <w:rFonts w:ascii="Trebuchet MS" w:eastAsia="Times New Roman" w:hAnsi="Trebuchet MS" w:cstheme="minorHAnsi"/>
                <w:sz w:val="20"/>
                <w:szCs w:val="20"/>
                <w:lang w:val="ro-RO" w:eastAsia="en-GB"/>
              </w:rPr>
              <w:t>fi consultate</w:t>
            </w:r>
            <w:r w:rsidRPr="00751A68">
              <w:rPr>
                <w:rFonts w:ascii="Trebuchet MS" w:eastAsia="Times New Roman" w:hAnsi="Trebuchet MS" w:cstheme="minorHAnsi"/>
                <w:sz w:val="20"/>
                <w:szCs w:val="20"/>
                <w:lang w:val="ro-RO" w:eastAsia="en-GB"/>
              </w:rPr>
              <w:t xml:space="preserve"> asupra acestor planuri.</w:t>
            </w:r>
          </w:p>
        </w:tc>
        <w:tc>
          <w:tcPr>
            <w:tcW w:w="630" w:type="dxa"/>
            <w:vMerge w:val="restart"/>
          </w:tcPr>
          <w:p w14:paraId="7CBC0F1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559CC59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7A552E0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30D3021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2A04978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6FCAB21" w14:textId="77777777" w:rsidTr="00343B2A">
        <w:trPr>
          <w:trHeight w:val="399"/>
        </w:trPr>
        <w:tc>
          <w:tcPr>
            <w:tcW w:w="1898" w:type="dxa"/>
            <w:vMerge/>
          </w:tcPr>
          <w:p w14:paraId="1278C80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tcPr>
          <w:p w14:paraId="3E9E33F2" w14:textId="77777777"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6930" w:type="dxa"/>
          </w:tcPr>
          <w:p w14:paraId="563B935E" w14:textId="2A827A23"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Autorit</w:t>
            </w:r>
            <w:r w:rsidR="004D5615" w:rsidRPr="00751A68">
              <w:rPr>
                <w:rFonts w:ascii="Trebuchet MS" w:eastAsia="Times New Roman" w:hAnsi="Trebuchet MS" w:cstheme="minorHAnsi"/>
                <w:sz w:val="20"/>
                <w:szCs w:val="20"/>
                <w:lang w:val="ro-RO" w:eastAsia="en-GB"/>
              </w:rPr>
              <w:t>atea</w:t>
            </w:r>
            <w:r w:rsidRPr="00751A68">
              <w:rPr>
                <w:rFonts w:ascii="Trebuchet MS" w:eastAsia="Times New Roman" w:hAnsi="Trebuchet MS" w:cstheme="minorHAnsi"/>
                <w:sz w:val="20"/>
                <w:szCs w:val="20"/>
                <w:lang w:val="ro-RO" w:eastAsia="en-GB"/>
              </w:rPr>
              <w:t xml:space="preserve"> administrației publice locale se străduie</w:t>
            </w:r>
            <w:r w:rsidR="004D5615" w:rsidRPr="00751A68">
              <w:rPr>
                <w:rFonts w:ascii="Trebuchet MS" w:eastAsia="Times New Roman" w:hAnsi="Trebuchet MS" w:cstheme="minorHAnsi"/>
                <w:sz w:val="20"/>
                <w:szCs w:val="20"/>
                <w:lang w:val="ro-RO" w:eastAsia="en-GB"/>
              </w:rPr>
              <w:t>ște</w:t>
            </w:r>
            <w:r w:rsidRPr="00751A68">
              <w:rPr>
                <w:rFonts w:ascii="Trebuchet MS" w:eastAsia="Times New Roman" w:hAnsi="Trebuchet MS" w:cstheme="minorHAnsi"/>
                <w:sz w:val="20"/>
                <w:szCs w:val="20"/>
                <w:lang w:val="ro-RO" w:eastAsia="en-GB"/>
              </w:rPr>
              <w:t xml:space="preserve"> să îmbunătățească </w:t>
            </w:r>
            <w:r w:rsidR="004D5615" w:rsidRPr="00751A68">
              <w:rPr>
                <w:rFonts w:ascii="Trebuchet MS" w:eastAsia="Times New Roman" w:hAnsi="Trebuchet MS" w:cstheme="minorHAnsi"/>
                <w:sz w:val="20"/>
                <w:szCs w:val="20"/>
                <w:lang w:val="ro-RO" w:eastAsia="en-GB"/>
              </w:rPr>
              <w:t>procedurile și/sau mecanismele</w:t>
            </w:r>
            <w:r w:rsidRPr="00751A68">
              <w:rPr>
                <w:rFonts w:ascii="Trebuchet MS" w:eastAsia="Times New Roman" w:hAnsi="Trebuchet MS" w:cstheme="minorHAnsi"/>
                <w:sz w:val="20"/>
                <w:szCs w:val="20"/>
                <w:lang w:val="ro-RO" w:eastAsia="en-GB"/>
              </w:rPr>
              <w:t xml:space="preserve"> locale și practic</w:t>
            </w:r>
            <w:r w:rsidR="004D5615" w:rsidRPr="00751A68">
              <w:rPr>
                <w:rFonts w:ascii="Trebuchet MS" w:eastAsia="Times New Roman" w:hAnsi="Trebuchet MS" w:cstheme="minorHAnsi"/>
                <w:sz w:val="20"/>
                <w:szCs w:val="20"/>
                <w:lang w:val="ro-RO" w:eastAsia="en-GB"/>
              </w:rPr>
              <w:t>il</w:t>
            </w:r>
            <w:r w:rsidRPr="00751A68">
              <w:rPr>
                <w:rFonts w:ascii="Trebuchet MS" w:eastAsia="Times New Roman" w:hAnsi="Trebuchet MS" w:cstheme="minorHAnsi"/>
                <w:sz w:val="20"/>
                <w:szCs w:val="20"/>
                <w:lang w:val="ro-RO" w:eastAsia="en-GB"/>
              </w:rPr>
              <w:t>e cu privire la participarea cetățenilor la viața publică de la nivel local.</w:t>
            </w:r>
          </w:p>
        </w:tc>
        <w:tc>
          <w:tcPr>
            <w:tcW w:w="630" w:type="dxa"/>
            <w:vMerge/>
          </w:tcPr>
          <w:p w14:paraId="46916FC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547A6EC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77F88C5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152C49A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5F12957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517D717" w14:textId="77777777" w:rsidTr="00343B2A">
        <w:trPr>
          <w:trHeight w:val="399"/>
        </w:trPr>
        <w:tc>
          <w:tcPr>
            <w:tcW w:w="1898" w:type="dxa"/>
            <w:vMerge/>
          </w:tcPr>
          <w:p w14:paraId="063DF3F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tcPr>
          <w:p w14:paraId="11C548EA" w14:textId="77777777"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6930" w:type="dxa"/>
          </w:tcPr>
          <w:p w14:paraId="588AE7FD" w14:textId="6A94544C"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Publicul este consultat în faza inițială a procesul</w:t>
            </w:r>
            <w:r w:rsidR="004D5615" w:rsidRPr="00751A68">
              <w:rPr>
                <w:rFonts w:ascii="Trebuchet MS" w:eastAsia="Times New Roman" w:hAnsi="Trebuchet MS" w:cstheme="minorHAnsi"/>
                <w:sz w:val="20"/>
                <w:szCs w:val="20"/>
                <w:lang w:val="ro-RO" w:eastAsia="en-GB"/>
              </w:rPr>
              <w:t>ui</w:t>
            </w:r>
            <w:r w:rsidRPr="00751A68">
              <w:rPr>
                <w:rFonts w:ascii="Trebuchet MS" w:eastAsia="Times New Roman" w:hAnsi="Trebuchet MS" w:cstheme="minorHAnsi"/>
                <w:sz w:val="20"/>
                <w:szCs w:val="20"/>
                <w:lang w:val="ro-RO" w:eastAsia="en-GB"/>
              </w:rPr>
              <w:t xml:space="preserve"> decizional.</w:t>
            </w:r>
          </w:p>
        </w:tc>
        <w:tc>
          <w:tcPr>
            <w:tcW w:w="630" w:type="dxa"/>
            <w:vMerge/>
          </w:tcPr>
          <w:p w14:paraId="63F2AA7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6F82F4C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0DF5EDD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2EB2C9C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1BF4456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A4CDF10" w14:textId="77777777" w:rsidTr="00343B2A">
        <w:trPr>
          <w:trHeight w:val="650"/>
        </w:trPr>
        <w:tc>
          <w:tcPr>
            <w:tcW w:w="1898" w:type="dxa"/>
            <w:vMerge/>
          </w:tcPr>
          <w:p w14:paraId="7EA3503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val="restart"/>
          </w:tcPr>
          <w:p w14:paraId="212D80C6" w14:textId="17BD2EC9"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Toate persoanele (bărbați sau femei) au un cuvânt de spus în procesul decizional, fie în mod direct, fie prin intermediul unor organisme </w:t>
            </w:r>
            <w:r w:rsidR="00A7191B" w:rsidRPr="00751A68">
              <w:rPr>
                <w:rFonts w:ascii="Trebuchet MS" w:eastAsia="Times New Roman" w:hAnsi="Trebuchet MS" w:cstheme="minorHAnsi"/>
                <w:sz w:val="20"/>
                <w:szCs w:val="20"/>
                <w:lang w:val="ro-RO" w:eastAsia="en-GB"/>
              </w:rPr>
              <w:t xml:space="preserve">legitime </w:t>
            </w:r>
            <w:r w:rsidRPr="00751A68">
              <w:rPr>
                <w:rFonts w:ascii="Trebuchet MS" w:eastAsia="Times New Roman" w:hAnsi="Trebuchet MS" w:cstheme="minorHAnsi"/>
                <w:sz w:val="20"/>
                <w:szCs w:val="20"/>
                <w:lang w:val="ro-RO" w:eastAsia="en-GB"/>
              </w:rPr>
              <w:t>care le reprezintă interesele. Această participare amplă are la bază libertatea de exprimare, de adunare</w:t>
            </w:r>
            <w:r w:rsidR="00A7191B" w:rsidRPr="00751A68">
              <w:rPr>
                <w:rFonts w:ascii="Trebuchet MS" w:eastAsia="Times New Roman" w:hAnsi="Trebuchet MS" w:cstheme="minorHAnsi"/>
                <w:sz w:val="20"/>
                <w:szCs w:val="20"/>
                <w:lang w:val="ro-RO" w:eastAsia="en-GB"/>
              </w:rPr>
              <w:t>/întrunire</w:t>
            </w:r>
            <w:r w:rsidRPr="00751A68">
              <w:rPr>
                <w:rFonts w:ascii="Trebuchet MS" w:eastAsia="Times New Roman" w:hAnsi="Trebuchet MS" w:cstheme="minorHAnsi"/>
                <w:sz w:val="20"/>
                <w:szCs w:val="20"/>
                <w:lang w:val="ro-RO" w:eastAsia="en-GB"/>
              </w:rPr>
              <w:t xml:space="preserve"> și de asociere.</w:t>
            </w:r>
          </w:p>
        </w:tc>
        <w:tc>
          <w:tcPr>
            <w:tcW w:w="6930" w:type="dxa"/>
          </w:tcPr>
          <w:p w14:paraId="69B20132" w14:textId="77777777"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Există un program activ pentru reprezentanții aleși în vederea implicării cetățenilor în procesul decizional. </w:t>
            </w:r>
          </w:p>
        </w:tc>
        <w:tc>
          <w:tcPr>
            <w:tcW w:w="630" w:type="dxa"/>
          </w:tcPr>
          <w:p w14:paraId="6CE4D02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1114A3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F59241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9C9F60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3F0071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3D83249" w14:textId="77777777" w:rsidTr="00343B2A">
        <w:trPr>
          <w:trHeight w:val="650"/>
        </w:trPr>
        <w:tc>
          <w:tcPr>
            <w:tcW w:w="1898" w:type="dxa"/>
            <w:vMerge/>
          </w:tcPr>
          <w:p w14:paraId="02163D4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tcPr>
          <w:p w14:paraId="2A38DBA7" w14:textId="77777777"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6930" w:type="dxa"/>
          </w:tcPr>
          <w:p w14:paraId="624F64DE" w14:textId="77777777"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Există un program activ pentru încurajarea indivizilor în vederea asumării rolurilor de reprezentanți aleși.</w:t>
            </w:r>
          </w:p>
        </w:tc>
        <w:tc>
          <w:tcPr>
            <w:tcW w:w="630" w:type="dxa"/>
          </w:tcPr>
          <w:p w14:paraId="1ADD894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FE7CFC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B1A78C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1985DB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D4ED1E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FFBCA9F" w14:textId="77777777" w:rsidTr="00343B2A">
        <w:trPr>
          <w:trHeight w:val="755"/>
        </w:trPr>
        <w:tc>
          <w:tcPr>
            <w:tcW w:w="1898" w:type="dxa"/>
            <w:vMerge/>
          </w:tcPr>
          <w:p w14:paraId="780E00D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val="restart"/>
          </w:tcPr>
          <w:p w14:paraId="4C44497F" w14:textId="51DE4C21"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bCs/>
                <w:sz w:val="20"/>
                <w:szCs w:val="20"/>
                <w:lang w:val="ro-RO" w:eastAsia="en-GB"/>
              </w:rPr>
            </w:pPr>
            <w:r w:rsidRPr="00751A68">
              <w:rPr>
                <w:rFonts w:ascii="Trebuchet MS" w:eastAsia="Times New Roman" w:hAnsi="Trebuchet MS" w:cstheme="minorHAnsi"/>
                <w:bCs/>
                <w:sz w:val="20"/>
                <w:szCs w:val="20"/>
                <w:lang w:val="ro-RO" w:eastAsia="en-GB"/>
              </w:rPr>
              <w:t>Toate vocile, inclusiv ale cel</w:t>
            </w:r>
            <w:r w:rsidR="0019302B" w:rsidRPr="00751A68">
              <w:rPr>
                <w:rFonts w:ascii="Trebuchet MS" w:eastAsia="Times New Roman" w:hAnsi="Trebuchet MS" w:cstheme="minorHAnsi"/>
                <w:bCs/>
                <w:sz w:val="20"/>
                <w:szCs w:val="20"/>
                <w:lang w:val="ro-RO" w:eastAsia="en-GB"/>
              </w:rPr>
              <w:t xml:space="preserve">or mai puțin privilegiați și </w:t>
            </w:r>
            <w:r w:rsidR="004D5615" w:rsidRPr="00751A68">
              <w:rPr>
                <w:rFonts w:ascii="Trebuchet MS" w:eastAsia="Times New Roman" w:hAnsi="Trebuchet MS" w:cstheme="minorHAnsi"/>
                <w:bCs/>
                <w:sz w:val="20"/>
                <w:szCs w:val="20"/>
                <w:lang w:val="ro-RO" w:eastAsia="en-GB"/>
              </w:rPr>
              <w:t xml:space="preserve">a </w:t>
            </w:r>
            <w:r w:rsidR="0019302B" w:rsidRPr="00751A68">
              <w:rPr>
                <w:rFonts w:ascii="Trebuchet MS" w:eastAsia="Times New Roman" w:hAnsi="Trebuchet MS" w:cstheme="minorHAnsi"/>
                <w:bCs/>
                <w:sz w:val="20"/>
                <w:szCs w:val="20"/>
                <w:lang w:val="ro-RO" w:eastAsia="en-GB"/>
              </w:rPr>
              <w:t>celor</w:t>
            </w:r>
            <w:r w:rsidRPr="00751A68">
              <w:rPr>
                <w:rFonts w:ascii="Trebuchet MS" w:eastAsia="Times New Roman" w:hAnsi="Trebuchet MS" w:cstheme="minorHAnsi"/>
                <w:bCs/>
                <w:sz w:val="20"/>
                <w:szCs w:val="20"/>
                <w:lang w:val="ro-RO" w:eastAsia="en-GB"/>
              </w:rPr>
              <w:t xml:space="preserve"> </w:t>
            </w:r>
            <w:r w:rsidR="004D5615" w:rsidRPr="00751A68">
              <w:rPr>
                <w:rFonts w:ascii="Trebuchet MS" w:eastAsia="Times New Roman" w:hAnsi="Trebuchet MS" w:cstheme="minorHAnsi"/>
                <w:bCs/>
                <w:sz w:val="20"/>
                <w:szCs w:val="20"/>
                <w:lang w:val="ro-RO" w:eastAsia="en-GB"/>
              </w:rPr>
              <w:t>vulnerabili</w:t>
            </w:r>
            <w:r w:rsidRPr="00751A68">
              <w:rPr>
                <w:rFonts w:ascii="Trebuchet MS" w:eastAsia="Times New Roman" w:hAnsi="Trebuchet MS" w:cstheme="minorHAnsi"/>
                <w:bCs/>
                <w:sz w:val="20"/>
                <w:szCs w:val="20"/>
                <w:lang w:val="ro-RO" w:eastAsia="en-GB"/>
              </w:rPr>
              <w:t xml:space="preserve"> sunt luate în considerare în procesul decizional, inclusiv î</w:t>
            </w:r>
            <w:r w:rsidR="004D5615" w:rsidRPr="00751A68">
              <w:rPr>
                <w:rFonts w:ascii="Trebuchet MS" w:eastAsia="Times New Roman" w:hAnsi="Trebuchet MS" w:cstheme="minorHAnsi"/>
                <w:bCs/>
                <w:sz w:val="20"/>
                <w:szCs w:val="20"/>
                <w:lang w:val="ro-RO" w:eastAsia="en-GB"/>
              </w:rPr>
              <w:t xml:space="preserve">n </w:t>
            </w:r>
            <w:r w:rsidRPr="00751A68">
              <w:rPr>
                <w:rFonts w:ascii="Trebuchet MS" w:eastAsia="Times New Roman" w:hAnsi="Trebuchet MS" w:cstheme="minorHAnsi"/>
                <w:bCs/>
                <w:sz w:val="20"/>
                <w:szCs w:val="20"/>
                <w:lang w:val="ro-RO" w:eastAsia="en-GB"/>
              </w:rPr>
              <w:t>ceea ce privește alocarea resurselor.</w:t>
            </w:r>
          </w:p>
        </w:tc>
        <w:tc>
          <w:tcPr>
            <w:tcW w:w="6930" w:type="dxa"/>
          </w:tcPr>
          <w:p w14:paraId="72C468EC" w14:textId="2F81EC26"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S-a avut în vedere accesul la vot, fiind întreprinse acțiuni </w:t>
            </w:r>
            <w:r w:rsidR="004D5615" w:rsidRPr="00751A68">
              <w:rPr>
                <w:rFonts w:ascii="Trebuchet MS" w:eastAsia="Times New Roman" w:hAnsi="Trebuchet MS" w:cstheme="minorHAnsi"/>
                <w:sz w:val="20"/>
                <w:szCs w:val="20"/>
                <w:lang w:val="ro-RO" w:eastAsia="en-GB"/>
              </w:rPr>
              <w:t xml:space="preserve">prin </w:t>
            </w:r>
            <w:r w:rsidRPr="00751A68">
              <w:rPr>
                <w:rFonts w:ascii="Trebuchet MS" w:eastAsia="Times New Roman" w:hAnsi="Trebuchet MS" w:cstheme="minorHAnsi"/>
                <w:sz w:val="20"/>
                <w:szCs w:val="20"/>
                <w:lang w:val="ro-RO" w:eastAsia="en-GB"/>
              </w:rPr>
              <w:t xml:space="preserve">care să </w:t>
            </w:r>
            <w:r w:rsidR="004D5615" w:rsidRPr="00751A68">
              <w:rPr>
                <w:rFonts w:ascii="Trebuchet MS" w:eastAsia="Times New Roman" w:hAnsi="Trebuchet MS" w:cstheme="minorHAnsi"/>
                <w:sz w:val="20"/>
                <w:szCs w:val="20"/>
                <w:lang w:val="ro-RO" w:eastAsia="en-GB"/>
              </w:rPr>
              <w:t xml:space="preserve">se </w:t>
            </w:r>
            <w:r w:rsidRPr="00751A68">
              <w:rPr>
                <w:rFonts w:ascii="Trebuchet MS" w:eastAsia="Times New Roman" w:hAnsi="Trebuchet MS" w:cstheme="minorHAnsi"/>
                <w:sz w:val="20"/>
                <w:szCs w:val="20"/>
                <w:lang w:val="ro-RO" w:eastAsia="en-GB"/>
              </w:rPr>
              <w:t>asigure că niciun grup nu a fost exclus sau dezavantajat.</w:t>
            </w:r>
          </w:p>
        </w:tc>
        <w:tc>
          <w:tcPr>
            <w:tcW w:w="630" w:type="dxa"/>
            <w:vMerge w:val="restart"/>
          </w:tcPr>
          <w:p w14:paraId="73FA132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5BBCBA5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7244B3D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50B3B64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1964181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89B5F80" w14:textId="77777777" w:rsidTr="00343B2A">
        <w:trPr>
          <w:trHeight w:val="697"/>
        </w:trPr>
        <w:tc>
          <w:tcPr>
            <w:tcW w:w="1898" w:type="dxa"/>
            <w:vMerge/>
          </w:tcPr>
          <w:p w14:paraId="6999011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tcPr>
          <w:p w14:paraId="2DCAB1B5" w14:textId="77777777" w:rsidR="001B14D7" w:rsidRPr="00751A68" w:rsidRDefault="001B14D7" w:rsidP="001B14D7">
            <w:pPr>
              <w:numPr>
                <w:ilvl w:val="0"/>
                <w:numId w:val="1"/>
              </w:numPr>
              <w:spacing w:after="0" w:line="240" w:lineRule="auto"/>
              <w:contextualSpacing/>
              <w:rPr>
                <w:rFonts w:ascii="Trebuchet MS" w:eastAsia="Times New Roman" w:hAnsi="Trebuchet MS" w:cstheme="minorHAnsi"/>
                <w:bCs/>
                <w:sz w:val="20"/>
                <w:szCs w:val="20"/>
                <w:lang w:val="ro-RO" w:eastAsia="en-GB"/>
              </w:rPr>
            </w:pPr>
          </w:p>
        </w:tc>
        <w:tc>
          <w:tcPr>
            <w:tcW w:w="6930" w:type="dxa"/>
          </w:tcPr>
          <w:p w14:paraId="54104000" w14:textId="53FEC0E4"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Există un program activ pentru includerea </w:t>
            </w:r>
            <w:r w:rsidR="004D5615" w:rsidRPr="00751A68">
              <w:rPr>
                <w:rFonts w:ascii="Trebuchet MS" w:eastAsia="Times New Roman" w:hAnsi="Trebuchet MS" w:cstheme="minorHAnsi"/>
                <w:sz w:val="20"/>
                <w:szCs w:val="20"/>
                <w:lang w:val="ro-RO" w:eastAsia="en-GB"/>
              </w:rPr>
              <w:t>celor care sunt dezavantajați din punct de vedere social în procesul decizional.</w:t>
            </w:r>
            <w:r w:rsidRPr="00751A68">
              <w:rPr>
                <w:rFonts w:ascii="Trebuchet MS" w:eastAsia="Times New Roman" w:hAnsi="Trebuchet MS" w:cstheme="minorHAnsi"/>
                <w:sz w:val="20"/>
                <w:szCs w:val="20"/>
                <w:lang w:val="ro-RO" w:eastAsia="en-GB"/>
              </w:rPr>
              <w:t xml:space="preserve"> </w:t>
            </w:r>
          </w:p>
        </w:tc>
        <w:tc>
          <w:tcPr>
            <w:tcW w:w="630" w:type="dxa"/>
            <w:vMerge/>
          </w:tcPr>
          <w:p w14:paraId="0E74124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15EDCBD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5EB1CAB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65BB105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546DEFF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9C7C151" w14:textId="77777777" w:rsidTr="00343B2A">
        <w:trPr>
          <w:trHeight w:val="885"/>
        </w:trPr>
        <w:tc>
          <w:tcPr>
            <w:tcW w:w="1898" w:type="dxa"/>
            <w:vMerge/>
          </w:tcPr>
          <w:p w14:paraId="1BAB6EA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val="restart"/>
          </w:tcPr>
          <w:p w14:paraId="1AC06BD0" w14:textId="0977DA64"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bCs/>
                <w:sz w:val="20"/>
                <w:szCs w:val="20"/>
                <w:lang w:val="ro-RO" w:eastAsia="en-GB"/>
              </w:rPr>
            </w:pPr>
            <w:r w:rsidRPr="00751A68">
              <w:rPr>
                <w:rFonts w:ascii="Trebuchet MS" w:eastAsia="Times New Roman" w:hAnsi="Trebuchet MS" w:cstheme="minorHAnsi"/>
                <w:bCs/>
                <w:sz w:val="20"/>
                <w:szCs w:val="20"/>
                <w:lang w:val="ro-RO" w:eastAsia="en-GB"/>
              </w:rPr>
              <w:t xml:space="preserve">Întotdeauna există o încercare corectă de mediere între interesele legitime foarte variate și obținerea unui consens privind stabilirea celor mai bune interese ale întregii comunități, precum și modalitatea de </w:t>
            </w:r>
            <w:r w:rsidR="00467289" w:rsidRPr="00751A68">
              <w:rPr>
                <w:rFonts w:ascii="Trebuchet MS" w:eastAsia="Times New Roman" w:hAnsi="Trebuchet MS" w:cstheme="minorHAnsi"/>
                <w:bCs/>
                <w:sz w:val="20"/>
                <w:szCs w:val="20"/>
                <w:lang w:val="ro-RO" w:eastAsia="en-GB"/>
              </w:rPr>
              <w:t>realizare</w:t>
            </w:r>
            <w:r w:rsidRPr="00751A68">
              <w:rPr>
                <w:rFonts w:ascii="Trebuchet MS" w:eastAsia="Times New Roman" w:hAnsi="Trebuchet MS" w:cstheme="minorHAnsi"/>
                <w:bCs/>
                <w:sz w:val="20"/>
                <w:szCs w:val="20"/>
                <w:lang w:val="ro-RO" w:eastAsia="en-GB"/>
              </w:rPr>
              <w:t xml:space="preserve"> a acestora.</w:t>
            </w:r>
          </w:p>
        </w:tc>
        <w:tc>
          <w:tcPr>
            <w:tcW w:w="6930" w:type="dxa"/>
          </w:tcPr>
          <w:p w14:paraId="62F4C30E" w14:textId="3030C73B"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Autoritatea administrației publice locale a identificat principalele grupuri de factori interesați (care includ ONG-uri, mediul </w:t>
            </w:r>
            <w:r w:rsidR="004D5615" w:rsidRPr="00751A68">
              <w:rPr>
                <w:rFonts w:ascii="Trebuchet MS" w:eastAsia="Times New Roman" w:hAnsi="Trebuchet MS" w:cstheme="minorHAnsi"/>
                <w:sz w:val="20"/>
                <w:szCs w:val="20"/>
                <w:lang w:val="ro-RO" w:eastAsia="en-GB"/>
              </w:rPr>
              <w:t>de afaceri, presa locală și alți</w:t>
            </w:r>
            <w:r w:rsidRPr="00751A68">
              <w:rPr>
                <w:rFonts w:ascii="Trebuchet MS" w:eastAsia="Times New Roman" w:hAnsi="Trebuchet MS" w:cstheme="minorHAnsi"/>
                <w:sz w:val="20"/>
                <w:szCs w:val="20"/>
                <w:lang w:val="ro-RO" w:eastAsia="en-GB"/>
              </w:rPr>
              <w:t xml:space="preserve"> </w:t>
            </w:r>
            <w:r w:rsidR="004D5615" w:rsidRPr="00751A68">
              <w:rPr>
                <w:rFonts w:ascii="Trebuchet MS" w:eastAsia="Times New Roman" w:hAnsi="Trebuchet MS" w:cstheme="minorHAnsi"/>
                <w:sz w:val="20"/>
                <w:szCs w:val="20"/>
                <w:lang w:val="ro-RO" w:eastAsia="en-GB"/>
              </w:rPr>
              <w:t>actori</w:t>
            </w:r>
            <w:r w:rsidRPr="00751A68">
              <w:rPr>
                <w:rFonts w:ascii="Trebuchet MS" w:eastAsia="Times New Roman" w:hAnsi="Trebuchet MS" w:cstheme="minorHAnsi"/>
                <w:sz w:val="20"/>
                <w:szCs w:val="20"/>
                <w:lang w:val="ro-RO" w:eastAsia="en-GB"/>
              </w:rPr>
              <w:t xml:space="preserve"> interes</w:t>
            </w:r>
            <w:r w:rsidR="004D5615" w:rsidRPr="00751A68">
              <w:rPr>
                <w:rFonts w:ascii="Trebuchet MS" w:eastAsia="Times New Roman" w:hAnsi="Trebuchet MS" w:cstheme="minorHAnsi"/>
                <w:sz w:val="20"/>
                <w:szCs w:val="20"/>
                <w:lang w:val="ro-RO" w:eastAsia="en-GB"/>
              </w:rPr>
              <w:t>ați</w:t>
            </w:r>
            <w:r w:rsidRPr="00751A68">
              <w:rPr>
                <w:rFonts w:ascii="Trebuchet MS" w:eastAsia="Times New Roman" w:hAnsi="Trebuchet MS" w:cstheme="minorHAnsi"/>
                <w:sz w:val="20"/>
                <w:szCs w:val="20"/>
                <w:lang w:val="ro-RO" w:eastAsia="en-GB"/>
              </w:rPr>
              <w:t>). Lista poate fi analizată și actualizată.</w:t>
            </w:r>
          </w:p>
        </w:tc>
        <w:tc>
          <w:tcPr>
            <w:tcW w:w="630" w:type="dxa"/>
            <w:vMerge w:val="restart"/>
          </w:tcPr>
          <w:p w14:paraId="62EBEEA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102EDB6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70A3BF6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54F1D89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5D0EBF2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5D4979F" w14:textId="77777777" w:rsidTr="00343B2A">
        <w:trPr>
          <w:trHeight w:val="1025"/>
        </w:trPr>
        <w:tc>
          <w:tcPr>
            <w:tcW w:w="1898" w:type="dxa"/>
            <w:vMerge/>
          </w:tcPr>
          <w:p w14:paraId="1F4FEFD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vMerge/>
          </w:tcPr>
          <w:p w14:paraId="58B17D92" w14:textId="77777777" w:rsidR="001B14D7" w:rsidRPr="00751A68" w:rsidRDefault="001B14D7" w:rsidP="004D5615">
            <w:pPr>
              <w:numPr>
                <w:ilvl w:val="0"/>
                <w:numId w:val="1"/>
              </w:numPr>
              <w:spacing w:after="0" w:line="240" w:lineRule="auto"/>
              <w:contextualSpacing/>
              <w:jc w:val="both"/>
              <w:rPr>
                <w:rFonts w:ascii="Trebuchet MS" w:eastAsia="Times New Roman" w:hAnsi="Trebuchet MS" w:cstheme="minorHAnsi"/>
                <w:bCs/>
                <w:sz w:val="20"/>
                <w:szCs w:val="20"/>
                <w:lang w:val="ro-RO" w:eastAsia="en-GB"/>
              </w:rPr>
            </w:pPr>
          </w:p>
        </w:tc>
        <w:tc>
          <w:tcPr>
            <w:tcW w:w="6930" w:type="dxa"/>
          </w:tcPr>
          <w:p w14:paraId="2C2B4227" w14:textId="13F85293" w:rsidR="001B14D7" w:rsidRPr="00751A68" w:rsidRDefault="001B14D7"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Autoritatea administrației publice locale a introdus </w:t>
            </w:r>
            <w:r w:rsidR="004D5615" w:rsidRPr="00751A68">
              <w:rPr>
                <w:rFonts w:ascii="Trebuchet MS" w:eastAsia="Times New Roman" w:hAnsi="Trebuchet MS" w:cstheme="minorHAnsi"/>
                <w:sz w:val="20"/>
                <w:szCs w:val="20"/>
                <w:lang w:val="ro-RO" w:eastAsia="en-GB"/>
              </w:rPr>
              <w:t>practici</w:t>
            </w:r>
            <w:r w:rsidRPr="00751A68">
              <w:rPr>
                <w:rFonts w:ascii="Trebuchet MS" w:eastAsia="Times New Roman" w:hAnsi="Trebuchet MS" w:cstheme="minorHAnsi"/>
                <w:sz w:val="20"/>
                <w:szCs w:val="20"/>
                <w:lang w:val="ro-RO" w:eastAsia="en-GB"/>
              </w:rPr>
              <w:t xml:space="preserve"> pentru un proces deliberativ la nivelul autorității administrației publice locale</w:t>
            </w:r>
            <w:r w:rsidR="00A7191B"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w:t>
            </w:r>
            <w:r w:rsidR="00A7191B" w:rsidRPr="00751A68">
              <w:rPr>
                <w:rFonts w:ascii="Trebuchet MS" w:eastAsia="Times New Roman" w:hAnsi="Trebuchet MS" w:cstheme="minorHAnsi"/>
                <w:sz w:val="20"/>
                <w:szCs w:val="20"/>
                <w:lang w:val="ro-RO" w:eastAsia="en-GB"/>
              </w:rPr>
              <w:t>udierea</w:t>
            </w:r>
            <w:r w:rsidRPr="00751A68">
              <w:rPr>
                <w:rFonts w:ascii="Trebuchet MS" w:eastAsia="Times New Roman" w:hAnsi="Trebuchet MS" w:cstheme="minorHAnsi"/>
                <w:sz w:val="20"/>
                <w:szCs w:val="20"/>
                <w:lang w:val="ro-RO" w:eastAsia="en-GB"/>
              </w:rPr>
              <w:t xml:space="preserve"> deliberativă, juriul cetățenilor, </w:t>
            </w:r>
            <w:r w:rsidR="00D764A1" w:rsidRPr="00751A68">
              <w:rPr>
                <w:rFonts w:ascii="Trebuchet MS" w:eastAsia="Times New Roman" w:hAnsi="Trebuchet MS" w:cstheme="minorHAnsi"/>
                <w:sz w:val="20"/>
                <w:szCs w:val="20"/>
                <w:lang w:val="ro-RO" w:eastAsia="en-GB"/>
              </w:rPr>
              <w:t>bugetarea participativă</w:t>
            </w:r>
            <w:r w:rsidRPr="00751A68">
              <w:rPr>
                <w:rFonts w:ascii="Trebuchet MS" w:eastAsia="Times New Roman" w:hAnsi="Trebuchet MS" w:cstheme="minorHAnsi"/>
                <w:sz w:val="20"/>
                <w:szCs w:val="20"/>
                <w:lang w:val="ro-RO" w:eastAsia="en-GB"/>
              </w:rPr>
              <w:t xml:space="preserve"> etc.)</w:t>
            </w:r>
          </w:p>
        </w:tc>
        <w:tc>
          <w:tcPr>
            <w:tcW w:w="630" w:type="dxa"/>
            <w:vMerge/>
          </w:tcPr>
          <w:p w14:paraId="12958C2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0E2EF15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39EE48E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0570017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34F4FE8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AE98DAF" w14:textId="77777777" w:rsidTr="00343B2A">
        <w:tc>
          <w:tcPr>
            <w:tcW w:w="1898" w:type="dxa"/>
            <w:vMerge/>
          </w:tcPr>
          <w:p w14:paraId="37C972C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060" w:type="dxa"/>
          </w:tcPr>
          <w:p w14:paraId="4645D340" w14:textId="77777777" w:rsidR="001B14D7" w:rsidRPr="00751A68" w:rsidRDefault="001B14D7" w:rsidP="004D5615">
            <w:pPr>
              <w:numPr>
                <w:ilvl w:val="0"/>
                <w:numId w:val="1"/>
              </w:numPr>
              <w:spacing w:after="0" w:line="240" w:lineRule="auto"/>
              <w:ind w:firstLine="72"/>
              <w:contextualSpacing/>
              <w:jc w:val="both"/>
              <w:rPr>
                <w:rFonts w:ascii="Trebuchet MS" w:eastAsia="Times New Roman" w:hAnsi="Trebuchet MS" w:cstheme="minorHAnsi"/>
                <w:bCs/>
                <w:sz w:val="20"/>
                <w:szCs w:val="20"/>
                <w:lang w:val="ro-RO" w:eastAsia="en-GB"/>
              </w:rPr>
            </w:pPr>
            <w:r w:rsidRPr="00751A68">
              <w:rPr>
                <w:rFonts w:ascii="Trebuchet MS" w:eastAsia="Times New Roman" w:hAnsi="Trebuchet MS" w:cstheme="minorHAnsi"/>
                <w:bCs/>
                <w:sz w:val="20"/>
                <w:szCs w:val="20"/>
                <w:lang w:val="ro-RO" w:eastAsia="en-GB"/>
              </w:rPr>
              <w:t xml:space="preserve">Deciziile sunt luate în conformitate cu dorința majoritară, în timp ce drepturile si interesele legitime ale </w:t>
            </w:r>
            <w:r w:rsidR="00D764A1" w:rsidRPr="00751A68">
              <w:rPr>
                <w:rFonts w:ascii="Trebuchet MS" w:eastAsia="Times New Roman" w:hAnsi="Trebuchet MS" w:cstheme="minorHAnsi"/>
                <w:bCs/>
                <w:sz w:val="20"/>
                <w:szCs w:val="20"/>
                <w:lang w:val="ro-RO" w:eastAsia="en-GB"/>
              </w:rPr>
              <w:t>celor puțini</w:t>
            </w:r>
            <w:r w:rsidRPr="00751A68">
              <w:rPr>
                <w:rFonts w:ascii="Trebuchet MS" w:eastAsia="Times New Roman" w:hAnsi="Trebuchet MS" w:cstheme="minorHAnsi"/>
                <w:bCs/>
                <w:sz w:val="20"/>
                <w:szCs w:val="20"/>
                <w:lang w:val="ro-RO" w:eastAsia="en-GB"/>
              </w:rPr>
              <w:t xml:space="preserve"> sunt respectate.</w:t>
            </w:r>
          </w:p>
        </w:tc>
        <w:tc>
          <w:tcPr>
            <w:tcW w:w="6930" w:type="dxa"/>
          </w:tcPr>
          <w:p w14:paraId="7FC6219A" w14:textId="4BD1A763" w:rsidR="001B14D7" w:rsidRPr="00751A68" w:rsidRDefault="004D5615" w:rsidP="004D5615">
            <w:pPr>
              <w:numPr>
                <w:ilvl w:val="0"/>
                <w:numId w:val="2"/>
              </w:num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Numărul consilierilor locali/ județeni este stabilit prin lege pe criterii demografice (în funcție de numărul de locuitori ai unității administrativ teritoriale respective).</w:t>
            </w:r>
            <w:r w:rsidR="001B14D7" w:rsidRPr="00751A68">
              <w:rPr>
                <w:rFonts w:ascii="Trebuchet MS" w:eastAsia="Times New Roman" w:hAnsi="Trebuchet MS" w:cstheme="minorHAnsi"/>
                <w:sz w:val="20"/>
                <w:szCs w:val="20"/>
                <w:lang w:val="ro-RO" w:eastAsia="en-GB"/>
              </w:rPr>
              <w:t xml:space="preserve"> </w:t>
            </w:r>
          </w:p>
        </w:tc>
        <w:tc>
          <w:tcPr>
            <w:tcW w:w="630" w:type="dxa"/>
          </w:tcPr>
          <w:p w14:paraId="6F040B9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93DFA2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9B155B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3335C1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461118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1B93EDA" w14:textId="77777777" w:rsidTr="004D5615">
        <w:tc>
          <w:tcPr>
            <w:tcW w:w="1898" w:type="dxa"/>
          </w:tcPr>
          <w:p w14:paraId="3CED23C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9990" w:type="dxa"/>
            <w:gridSpan w:val="2"/>
          </w:tcPr>
          <w:p w14:paraId="70835646" w14:textId="1A6B107C" w:rsidR="001B14D7" w:rsidRPr="00751A68" w:rsidRDefault="001B14D7" w:rsidP="004D5615">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 această </w:t>
            </w:r>
            <w:r w:rsidR="00D353B6" w:rsidRPr="00751A68">
              <w:rPr>
                <w:rFonts w:ascii="Trebuchet MS" w:eastAsia="Times New Roman" w:hAnsi="Trebuchet MS" w:cstheme="minorHAnsi"/>
                <w:sz w:val="20"/>
                <w:szCs w:val="20"/>
                <w:lang w:val="ro-RO" w:eastAsia="en-GB"/>
              </w:rPr>
              <w:t>unitate administrativ-teritorială</w:t>
            </w:r>
            <w:r w:rsidRPr="00751A68">
              <w:rPr>
                <w:rFonts w:ascii="Trebuchet MS" w:eastAsia="Times New Roman" w:hAnsi="Trebuchet MS" w:cstheme="minorHAnsi"/>
                <w:sz w:val="20"/>
                <w:szCs w:val="20"/>
                <w:lang w:val="ro-RO" w:eastAsia="en-GB"/>
              </w:rPr>
              <w:t xml:space="preserve"> oamenii sunt mulțumiți de oportunitățile pe care le au </w:t>
            </w:r>
            <w:r w:rsidR="004D5615" w:rsidRPr="00751A68">
              <w:rPr>
                <w:rFonts w:ascii="Trebuchet MS" w:eastAsia="Times New Roman" w:hAnsi="Trebuchet MS" w:cstheme="minorHAnsi"/>
                <w:sz w:val="20"/>
                <w:szCs w:val="20"/>
                <w:lang w:val="ro-RO" w:eastAsia="en-GB"/>
              </w:rPr>
              <w:t>pentru</w:t>
            </w:r>
            <w:r w:rsidRPr="00751A68">
              <w:rPr>
                <w:rFonts w:ascii="Trebuchet MS" w:eastAsia="Times New Roman" w:hAnsi="Trebuchet MS" w:cstheme="minorHAnsi"/>
                <w:sz w:val="20"/>
                <w:szCs w:val="20"/>
                <w:lang w:val="ro-RO" w:eastAsia="en-GB"/>
              </w:rPr>
              <w:t xml:space="preserve"> a influența deciziile autorității administ</w:t>
            </w:r>
            <w:r w:rsidR="008B638D" w:rsidRPr="00751A68">
              <w:rPr>
                <w:rFonts w:ascii="Trebuchet MS" w:eastAsia="Times New Roman" w:hAnsi="Trebuchet MS" w:cstheme="minorHAnsi"/>
                <w:sz w:val="20"/>
                <w:szCs w:val="20"/>
                <w:lang w:val="ro-RO" w:eastAsia="en-GB"/>
              </w:rPr>
              <w:t>rației publice locale</w:t>
            </w:r>
            <w:r w:rsidR="004D5615" w:rsidRPr="00751A68">
              <w:rPr>
                <w:rFonts w:ascii="Trebuchet MS" w:eastAsia="Times New Roman" w:hAnsi="Trebuchet MS" w:cstheme="minorHAnsi"/>
                <w:sz w:val="20"/>
                <w:szCs w:val="20"/>
                <w:lang w:val="ro-RO" w:eastAsia="en-GB"/>
              </w:rPr>
              <w:t>,</w:t>
            </w:r>
            <w:r w:rsidR="008B638D" w:rsidRPr="00751A68">
              <w:rPr>
                <w:rFonts w:ascii="Trebuchet MS" w:eastAsia="Times New Roman" w:hAnsi="Trebuchet MS" w:cstheme="minorHAnsi"/>
                <w:sz w:val="20"/>
                <w:szCs w:val="20"/>
                <w:lang w:val="ro-RO" w:eastAsia="en-GB"/>
              </w:rPr>
              <w:t xml:space="preserve"> care sunt </w:t>
            </w:r>
            <w:r w:rsidRPr="00751A68">
              <w:rPr>
                <w:rFonts w:ascii="Trebuchet MS" w:eastAsia="Times New Roman" w:hAnsi="Trebuchet MS" w:cstheme="minorHAnsi"/>
                <w:sz w:val="20"/>
                <w:szCs w:val="20"/>
                <w:lang w:val="ro-RO" w:eastAsia="en-GB"/>
              </w:rPr>
              <w:t>de interes pentru ei.</w:t>
            </w:r>
          </w:p>
        </w:tc>
        <w:tc>
          <w:tcPr>
            <w:tcW w:w="630" w:type="dxa"/>
          </w:tcPr>
          <w:p w14:paraId="79919D5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24EBBD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1893D3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8FD2D9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3CB84F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bl>
    <w:p w14:paraId="1AAD1321"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p w14:paraId="7078A2AB" w14:textId="77777777" w:rsidR="00501FBB" w:rsidRPr="00751A68" w:rsidRDefault="00501FBB" w:rsidP="001B14D7">
      <w:pPr>
        <w:spacing w:after="0" w:line="240" w:lineRule="auto"/>
        <w:rPr>
          <w:rFonts w:ascii="Trebuchet MS" w:eastAsia="Times New Roman" w:hAnsi="Trebuchet MS" w:cstheme="minorHAnsi"/>
          <w:sz w:val="20"/>
          <w:szCs w:val="20"/>
          <w:lang w:val="ro-RO" w:eastAsia="en-GB"/>
        </w:rPr>
      </w:pPr>
    </w:p>
    <w:p w14:paraId="5F055C33" w14:textId="77777777" w:rsidR="00501FBB" w:rsidRPr="00751A68" w:rsidRDefault="00501FBB" w:rsidP="001B14D7">
      <w:pPr>
        <w:spacing w:after="0" w:line="240" w:lineRule="auto"/>
        <w:rPr>
          <w:rFonts w:ascii="Trebuchet MS" w:eastAsia="Times New Roman" w:hAnsi="Trebuchet MS" w:cstheme="minorHAnsi"/>
          <w:sz w:val="20"/>
          <w:szCs w:val="20"/>
          <w:lang w:val="ro-RO" w:eastAsia="en-GB"/>
        </w:rPr>
      </w:pPr>
    </w:p>
    <w:p w14:paraId="4FB8A617" w14:textId="77777777" w:rsidR="00AA4731" w:rsidRPr="00751A68" w:rsidRDefault="00AA4731" w:rsidP="001B14D7">
      <w:pPr>
        <w:spacing w:after="0" w:line="240" w:lineRule="auto"/>
        <w:rPr>
          <w:rFonts w:ascii="Trebuchet MS" w:eastAsia="Times New Roman" w:hAnsi="Trebuchet MS" w:cstheme="minorHAnsi"/>
          <w:sz w:val="20"/>
          <w:szCs w:val="20"/>
          <w:lang w:val="ro-RO" w:eastAsia="en-GB"/>
        </w:rPr>
      </w:pPr>
    </w:p>
    <w:tbl>
      <w:tblPr>
        <w:tblW w:w="15038"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3150"/>
        <w:gridCol w:w="6840"/>
        <w:gridCol w:w="630"/>
        <w:gridCol w:w="630"/>
        <w:gridCol w:w="720"/>
        <w:gridCol w:w="630"/>
        <w:gridCol w:w="540"/>
      </w:tblGrid>
      <w:tr w:rsidR="001B14D7" w:rsidRPr="00751A68" w14:paraId="66354C11" w14:textId="77777777" w:rsidTr="004D5615">
        <w:trPr>
          <w:trHeight w:val="494"/>
        </w:trPr>
        <w:tc>
          <w:tcPr>
            <w:tcW w:w="11888" w:type="dxa"/>
            <w:gridSpan w:val="3"/>
            <w:shd w:val="pct20" w:color="auto" w:fill="auto"/>
          </w:tcPr>
          <w:p w14:paraId="74CA50BF"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150" w:type="dxa"/>
            <w:gridSpan w:val="5"/>
            <w:shd w:val="pct20" w:color="auto" w:fill="auto"/>
          </w:tcPr>
          <w:p w14:paraId="1088ABD9"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0592656D" w14:textId="77777777" w:rsidTr="0055019F">
        <w:trPr>
          <w:trHeight w:val="512"/>
        </w:trPr>
        <w:tc>
          <w:tcPr>
            <w:tcW w:w="11888" w:type="dxa"/>
            <w:gridSpan w:val="3"/>
            <w:shd w:val="pct20" w:color="auto" w:fill="auto"/>
          </w:tcPr>
          <w:p w14:paraId="25B416C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08DA614E"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pct20" w:color="auto" w:fill="auto"/>
          </w:tcPr>
          <w:p w14:paraId="3CD3A9BB"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720" w:type="dxa"/>
            <w:shd w:val="pct20" w:color="auto" w:fill="auto"/>
          </w:tcPr>
          <w:p w14:paraId="1F232DD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630" w:type="dxa"/>
            <w:shd w:val="pct20" w:color="auto" w:fill="auto"/>
          </w:tcPr>
          <w:p w14:paraId="23A2992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540" w:type="dxa"/>
            <w:shd w:val="pct20" w:color="auto" w:fill="auto"/>
          </w:tcPr>
          <w:p w14:paraId="2FDB27CB"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277C5B15" w14:textId="77777777" w:rsidTr="00164CB5">
        <w:trPr>
          <w:trHeight w:val="422"/>
        </w:trPr>
        <w:tc>
          <w:tcPr>
            <w:tcW w:w="1898" w:type="dxa"/>
            <w:shd w:val="pct20" w:color="auto" w:fill="auto"/>
          </w:tcPr>
          <w:p w14:paraId="5C49AF6F"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3150" w:type="dxa"/>
            <w:shd w:val="pct20" w:color="auto" w:fill="auto"/>
          </w:tcPr>
          <w:p w14:paraId="11DC0EF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6840" w:type="dxa"/>
            <w:shd w:val="pct20" w:color="auto" w:fill="auto"/>
          </w:tcPr>
          <w:p w14:paraId="4235F05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2A51392E"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tcPr>
          <w:p w14:paraId="090B66D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720" w:type="dxa"/>
            <w:shd w:val="pct20" w:color="auto" w:fill="auto"/>
          </w:tcPr>
          <w:p w14:paraId="15740FE2"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630" w:type="dxa"/>
            <w:shd w:val="pct20" w:color="auto" w:fill="auto"/>
          </w:tcPr>
          <w:p w14:paraId="20920E2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540" w:type="dxa"/>
            <w:shd w:val="pct20" w:color="auto" w:fill="auto"/>
          </w:tcPr>
          <w:p w14:paraId="1E3662E3"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6A91BEE3" w14:textId="77777777" w:rsidTr="00164CB5">
        <w:trPr>
          <w:trHeight w:val="557"/>
        </w:trPr>
        <w:tc>
          <w:tcPr>
            <w:tcW w:w="1898" w:type="dxa"/>
            <w:vMerge w:val="restart"/>
          </w:tcPr>
          <w:p w14:paraId="68BF0C71" w14:textId="5A5709D9" w:rsidR="001B14D7" w:rsidRPr="00751A68" w:rsidRDefault="001B14D7" w:rsidP="001B14D7">
            <w:pPr>
              <w:spacing w:after="0" w:line="240" w:lineRule="auto"/>
              <w:ind w:left="-105"/>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r w:rsidR="00E627B6" w:rsidRPr="00751A68">
              <w:rPr>
                <w:rFonts w:ascii="Trebuchet MS" w:eastAsia="Times New Roman" w:hAnsi="Trebuchet MS" w:cstheme="minorHAnsi"/>
                <w:b/>
                <w:sz w:val="20"/>
                <w:szCs w:val="20"/>
                <w:lang w:val="ro-RO" w:eastAsia="en-GB"/>
              </w:rPr>
              <w:t xml:space="preserve"> </w:t>
            </w:r>
            <w:r w:rsidR="00164CB5" w:rsidRPr="00751A68">
              <w:rPr>
                <w:rFonts w:ascii="Trebuchet MS" w:eastAsia="Times New Roman" w:hAnsi="Trebuchet MS" w:cstheme="minorHAnsi"/>
                <w:b/>
                <w:sz w:val="20"/>
                <w:szCs w:val="20"/>
                <w:lang w:val="ro-RO" w:eastAsia="en-GB"/>
              </w:rPr>
              <w:t>R</w:t>
            </w:r>
            <w:r w:rsidRPr="00751A68">
              <w:rPr>
                <w:rFonts w:ascii="Trebuchet MS" w:eastAsia="Times New Roman" w:hAnsi="Trebuchet MS" w:cstheme="minorHAnsi"/>
                <w:b/>
                <w:sz w:val="20"/>
                <w:szCs w:val="20"/>
                <w:lang w:val="ro-RO" w:eastAsia="en-GB"/>
              </w:rPr>
              <w:t>eceptivitatea</w:t>
            </w:r>
          </w:p>
          <w:p w14:paraId="044D46C3"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p>
          <w:p w14:paraId="23A0560C"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 xml:space="preserve">   </w:t>
            </w:r>
          </w:p>
        </w:tc>
        <w:tc>
          <w:tcPr>
            <w:tcW w:w="3150" w:type="dxa"/>
            <w:vMerge w:val="restart"/>
          </w:tcPr>
          <w:p w14:paraId="5911CE78" w14:textId="77777777" w:rsidR="001B14D7" w:rsidRPr="00751A68" w:rsidRDefault="00AC7C24" w:rsidP="004D5615">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1B14D7" w:rsidRPr="00751A68">
              <w:rPr>
                <w:rFonts w:ascii="Trebuchet MS" w:eastAsia="Times New Roman" w:hAnsi="Trebuchet MS" w:cstheme="minorHAnsi"/>
                <w:sz w:val="20"/>
                <w:szCs w:val="20"/>
                <w:lang w:val="ro-RO" w:eastAsia="en-GB"/>
              </w:rPr>
              <w:t xml:space="preserve">Obiectivele, regulile, structurile și procedurile sunt adaptate așteptărilor și nevoilor legitime ale cetățenilor. </w:t>
            </w:r>
          </w:p>
        </w:tc>
        <w:tc>
          <w:tcPr>
            <w:tcW w:w="6840" w:type="dxa"/>
          </w:tcPr>
          <w:p w14:paraId="1B2AAFB5" w14:textId="77777777" w:rsidR="001B14D7" w:rsidRPr="00751A68" w:rsidRDefault="00AC7C24" w:rsidP="0055019F">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1B14D7" w:rsidRPr="00751A68">
              <w:rPr>
                <w:rFonts w:ascii="Trebuchet MS" w:eastAsia="Times New Roman" w:hAnsi="Trebuchet MS" w:cstheme="minorHAnsi"/>
                <w:sz w:val="20"/>
                <w:szCs w:val="20"/>
                <w:lang w:val="ro-RO" w:eastAsia="en-GB"/>
              </w:rPr>
              <w:t xml:space="preserve">Pe tot parcursul procesului decizional există ghiduri și proceduri </w:t>
            </w:r>
            <w:r w:rsidR="008B638D" w:rsidRPr="00751A68">
              <w:rPr>
                <w:rFonts w:ascii="Trebuchet MS" w:eastAsia="Times New Roman" w:hAnsi="Trebuchet MS" w:cstheme="minorHAnsi"/>
                <w:sz w:val="20"/>
                <w:szCs w:val="20"/>
                <w:lang w:val="ro-RO" w:eastAsia="en-GB"/>
              </w:rPr>
              <w:t xml:space="preserve">clare </w:t>
            </w:r>
            <w:r w:rsidR="001B14D7" w:rsidRPr="00751A68">
              <w:rPr>
                <w:rFonts w:ascii="Trebuchet MS" w:eastAsia="Times New Roman" w:hAnsi="Trebuchet MS" w:cstheme="minorHAnsi"/>
                <w:sz w:val="20"/>
                <w:szCs w:val="20"/>
                <w:lang w:val="ro-RO" w:eastAsia="en-GB"/>
              </w:rPr>
              <w:t xml:space="preserve">pentru </w:t>
            </w:r>
            <w:r w:rsidR="008B638D" w:rsidRPr="00751A68">
              <w:rPr>
                <w:rFonts w:ascii="Trebuchet MS" w:eastAsia="Times New Roman" w:hAnsi="Trebuchet MS" w:cstheme="minorHAnsi"/>
                <w:sz w:val="20"/>
                <w:szCs w:val="20"/>
                <w:lang w:val="ro-RO" w:eastAsia="en-GB"/>
              </w:rPr>
              <w:t>funcționari</w:t>
            </w:r>
            <w:r w:rsidR="001B14D7" w:rsidRPr="00751A68">
              <w:rPr>
                <w:rFonts w:ascii="Trebuchet MS" w:eastAsia="Times New Roman" w:hAnsi="Trebuchet MS" w:cstheme="minorHAnsi"/>
                <w:sz w:val="20"/>
                <w:szCs w:val="20"/>
                <w:lang w:val="ro-RO" w:eastAsia="en-GB"/>
              </w:rPr>
              <w:t xml:space="preserve"> și reprezentanții aleși.</w:t>
            </w:r>
          </w:p>
        </w:tc>
        <w:tc>
          <w:tcPr>
            <w:tcW w:w="630" w:type="dxa"/>
          </w:tcPr>
          <w:p w14:paraId="4FA36BA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B64ADC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706C285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053E15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2CF9146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7708B16" w14:textId="77777777" w:rsidTr="00164CB5">
        <w:trPr>
          <w:trHeight w:val="547"/>
        </w:trPr>
        <w:tc>
          <w:tcPr>
            <w:tcW w:w="1898" w:type="dxa"/>
            <w:vMerge/>
          </w:tcPr>
          <w:p w14:paraId="74550D83"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p>
        </w:tc>
        <w:tc>
          <w:tcPr>
            <w:tcW w:w="3150" w:type="dxa"/>
            <w:vMerge/>
          </w:tcPr>
          <w:p w14:paraId="7DF44EE0" w14:textId="77777777" w:rsidR="001B14D7" w:rsidRPr="00751A68" w:rsidRDefault="001B14D7" w:rsidP="004D5615">
            <w:pPr>
              <w:numPr>
                <w:ilvl w:val="0"/>
                <w:numId w:val="4"/>
              </w:numPr>
              <w:spacing w:after="0" w:line="240" w:lineRule="auto"/>
              <w:contextualSpacing/>
              <w:jc w:val="both"/>
              <w:rPr>
                <w:rFonts w:ascii="Trebuchet MS" w:eastAsia="Times New Roman" w:hAnsi="Trebuchet MS" w:cstheme="minorHAnsi"/>
                <w:sz w:val="20"/>
                <w:szCs w:val="20"/>
                <w:lang w:val="ro-RO" w:eastAsia="en-GB"/>
              </w:rPr>
            </w:pPr>
          </w:p>
        </w:tc>
        <w:tc>
          <w:tcPr>
            <w:tcW w:w="6840" w:type="dxa"/>
          </w:tcPr>
          <w:p w14:paraId="2082E3FC" w14:textId="76B92AE6" w:rsidR="001B14D7" w:rsidRPr="00751A68" w:rsidRDefault="00AC7C24" w:rsidP="00501FBB">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Autorit</w:t>
            </w:r>
            <w:r w:rsidR="00501FBB" w:rsidRPr="00751A68">
              <w:rPr>
                <w:rFonts w:ascii="Trebuchet MS" w:eastAsia="Times New Roman" w:hAnsi="Trebuchet MS" w:cstheme="minorHAnsi"/>
                <w:sz w:val="20"/>
                <w:szCs w:val="20"/>
                <w:lang w:val="ro-RO" w:eastAsia="en-GB"/>
              </w:rPr>
              <w:t>atea</w:t>
            </w:r>
            <w:r w:rsidR="001B14D7" w:rsidRPr="00751A68">
              <w:rPr>
                <w:rFonts w:ascii="Trebuchet MS" w:eastAsia="Times New Roman" w:hAnsi="Trebuchet MS" w:cstheme="minorHAnsi"/>
                <w:sz w:val="20"/>
                <w:szCs w:val="20"/>
                <w:lang w:val="ro-RO" w:eastAsia="en-GB"/>
              </w:rPr>
              <w:t xml:space="preserve"> administrației publice locale se asigură că reprezentanții aleși sunt preocupați de interesele cetățenilor </w:t>
            </w:r>
            <w:r w:rsidR="008B638D" w:rsidRPr="00751A68">
              <w:rPr>
                <w:rFonts w:ascii="Trebuchet MS" w:eastAsia="Times New Roman" w:hAnsi="Trebuchet MS" w:cstheme="minorHAnsi"/>
                <w:sz w:val="20"/>
                <w:szCs w:val="20"/>
                <w:lang w:val="ro-RO" w:eastAsia="en-GB"/>
              </w:rPr>
              <w:t>din comunitatea pe care o reprezintă</w:t>
            </w:r>
          </w:p>
        </w:tc>
        <w:tc>
          <w:tcPr>
            <w:tcW w:w="630" w:type="dxa"/>
          </w:tcPr>
          <w:p w14:paraId="5870F0B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FCFA93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5C9AC1A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803D91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06AC34C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7A0159F" w14:textId="77777777" w:rsidTr="00164CB5">
        <w:trPr>
          <w:trHeight w:val="868"/>
        </w:trPr>
        <w:tc>
          <w:tcPr>
            <w:tcW w:w="1898" w:type="dxa"/>
            <w:vMerge/>
          </w:tcPr>
          <w:p w14:paraId="53947C9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val="restart"/>
          </w:tcPr>
          <w:p w14:paraId="027CB681" w14:textId="77777777" w:rsidR="001B14D7" w:rsidRPr="00751A68" w:rsidRDefault="00AC7C24" w:rsidP="004D5615">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Serviciile publice sunt  livrate, iar solicitările și plângerile sunt soluționate într-un interval de timp rezonabil</w:t>
            </w:r>
          </w:p>
        </w:tc>
        <w:tc>
          <w:tcPr>
            <w:tcW w:w="6840" w:type="dxa"/>
          </w:tcPr>
          <w:p w14:paraId="057219D4" w14:textId="61B71910" w:rsidR="001B14D7" w:rsidRPr="00751A68" w:rsidRDefault="00AC7C24" w:rsidP="0055019F">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3. </w:t>
            </w:r>
            <w:r w:rsidR="001B14D7" w:rsidRPr="00751A68">
              <w:rPr>
                <w:rFonts w:ascii="Trebuchet MS" w:eastAsia="Times New Roman" w:hAnsi="Trebuchet MS" w:cstheme="minorHAnsi"/>
                <w:sz w:val="20"/>
                <w:szCs w:val="20"/>
                <w:lang w:val="ro-RO" w:eastAsia="en-GB"/>
              </w:rPr>
              <w:t>A fost elaborată și implementată o procedură privind plângerile individuale cu privire la funcționa</w:t>
            </w:r>
            <w:r w:rsidR="008B638D" w:rsidRPr="00751A68">
              <w:rPr>
                <w:rFonts w:ascii="Trebuchet MS" w:eastAsia="Times New Roman" w:hAnsi="Trebuchet MS" w:cstheme="minorHAnsi"/>
                <w:sz w:val="20"/>
                <w:szCs w:val="20"/>
                <w:lang w:val="ro-RO" w:eastAsia="en-GB"/>
              </w:rPr>
              <w:t>rea serviciilor și</w:t>
            </w:r>
            <w:r w:rsidR="00F32ECF" w:rsidRPr="00751A68">
              <w:rPr>
                <w:rFonts w:ascii="Trebuchet MS" w:eastAsia="Times New Roman" w:hAnsi="Trebuchet MS" w:cstheme="minorHAnsi"/>
                <w:sz w:val="20"/>
                <w:szCs w:val="20"/>
                <w:lang w:val="ro-RO" w:eastAsia="en-GB"/>
              </w:rPr>
              <w:t xml:space="preserve"> a</w:t>
            </w:r>
            <w:r w:rsidR="008B638D" w:rsidRPr="00751A68">
              <w:rPr>
                <w:rFonts w:ascii="Trebuchet MS" w:eastAsia="Times New Roman" w:hAnsi="Trebuchet MS" w:cstheme="minorHAnsi"/>
                <w:sz w:val="20"/>
                <w:szCs w:val="20"/>
                <w:lang w:val="ro-RO" w:eastAsia="en-GB"/>
              </w:rPr>
              <w:t xml:space="preserve"> autorității</w:t>
            </w:r>
            <w:r w:rsidR="001B14D7" w:rsidRPr="00751A68">
              <w:rPr>
                <w:rFonts w:ascii="Trebuchet MS" w:eastAsia="Times New Roman" w:hAnsi="Trebuchet MS" w:cstheme="minorHAnsi"/>
                <w:sz w:val="20"/>
                <w:szCs w:val="20"/>
                <w:lang w:val="ro-RO" w:eastAsia="en-GB"/>
              </w:rPr>
              <w:t xml:space="preserve"> publice locale, care să cuprindă termene pentru oferirea răspunsurilor. Totodată, se poate demonstra </w:t>
            </w:r>
            <w:r w:rsidR="008B638D" w:rsidRPr="00751A68">
              <w:rPr>
                <w:rFonts w:ascii="Trebuchet MS" w:eastAsia="Times New Roman" w:hAnsi="Trebuchet MS" w:cstheme="minorHAnsi"/>
                <w:sz w:val="20"/>
                <w:szCs w:val="20"/>
                <w:lang w:val="ro-RO" w:eastAsia="en-GB"/>
              </w:rPr>
              <w:t>că ace</w:t>
            </w:r>
            <w:r w:rsidR="00F32ECF" w:rsidRPr="00751A68">
              <w:rPr>
                <w:rFonts w:ascii="Trebuchet MS" w:eastAsia="Times New Roman" w:hAnsi="Trebuchet MS" w:cstheme="minorHAnsi"/>
                <w:sz w:val="20"/>
                <w:szCs w:val="20"/>
                <w:lang w:val="ro-RO" w:eastAsia="en-GB"/>
              </w:rPr>
              <w:t>a</w:t>
            </w:r>
            <w:r w:rsidR="008B638D" w:rsidRPr="00751A68">
              <w:rPr>
                <w:rFonts w:ascii="Trebuchet MS" w:eastAsia="Times New Roman" w:hAnsi="Trebuchet MS" w:cstheme="minorHAnsi"/>
                <w:sz w:val="20"/>
                <w:szCs w:val="20"/>
                <w:lang w:val="ro-RO" w:eastAsia="en-GB"/>
              </w:rPr>
              <w:t>stă procedură</w:t>
            </w:r>
            <w:r w:rsidR="001B14D7" w:rsidRPr="00751A68">
              <w:rPr>
                <w:rFonts w:ascii="Trebuchet MS" w:eastAsia="Times New Roman" w:hAnsi="Trebuchet MS" w:cstheme="minorHAnsi"/>
                <w:sz w:val="20"/>
                <w:szCs w:val="20"/>
                <w:lang w:val="ro-RO" w:eastAsia="en-GB"/>
              </w:rPr>
              <w:t xml:space="preserve"> este utilizată</w:t>
            </w:r>
            <w:r w:rsidR="008B638D" w:rsidRPr="00751A68">
              <w:rPr>
                <w:rFonts w:ascii="Trebuchet MS" w:eastAsia="Times New Roman" w:hAnsi="Trebuchet MS" w:cstheme="minorHAnsi"/>
                <w:sz w:val="20"/>
                <w:szCs w:val="20"/>
                <w:lang w:val="ro-RO" w:eastAsia="en-GB"/>
              </w:rPr>
              <w:t>.</w:t>
            </w:r>
          </w:p>
        </w:tc>
        <w:tc>
          <w:tcPr>
            <w:tcW w:w="630" w:type="dxa"/>
            <w:vMerge w:val="restart"/>
          </w:tcPr>
          <w:p w14:paraId="05559EE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40BCE57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vMerge w:val="restart"/>
          </w:tcPr>
          <w:p w14:paraId="29BABDC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7C0E4D4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val="restart"/>
          </w:tcPr>
          <w:p w14:paraId="4BB8B26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9CB6561" w14:textId="77777777" w:rsidTr="00164CB5">
        <w:trPr>
          <w:trHeight w:val="867"/>
        </w:trPr>
        <w:tc>
          <w:tcPr>
            <w:tcW w:w="1898" w:type="dxa"/>
            <w:vMerge/>
          </w:tcPr>
          <w:p w14:paraId="236A3B3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3D6DBD1D" w14:textId="77777777" w:rsidR="001B14D7" w:rsidRPr="00751A68" w:rsidRDefault="001B14D7" w:rsidP="001B14D7">
            <w:pPr>
              <w:numPr>
                <w:ilvl w:val="0"/>
                <w:numId w:val="4"/>
              </w:numPr>
              <w:spacing w:after="0" w:line="240" w:lineRule="auto"/>
              <w:contextualSpacing/>
              <w:rPr>
                <w:rFonts w:ascii="Trebuchet MS" w:eastAsia="Times New Roman" w:hAnsi="Trebuchet MS" w:cstheme="minorHAnsi"/>
                <w:sz w:val="20"/>
                <w:szCs w:val="20"/>
                <w:lang w:val="ro-RO" w:eastAsia="en-GB"/>
              </w:rPr>
            </w:pPr>
          </w:p>
        </w:tc>
        <w:tc>
          <w:tcPr>
            <w:tcW w:w="6840" w:type="dxa"/>
          </w:tcPr>
          <w:p w14:paraId="35FCD41B" w14:textId="4A016FA9" w:rsidR="001B14D7" w:rsidRPr="00751A68" w:rsidRDefault="00AC7C24" w:rsidP="0055019F">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4. </w:t>
            </w:r>
            <w:r w:rsidR="001B14D7" w:rsidRPr="00751A68">
              <w:rPr>
                <w:rFonts w:ascii="Trebuchet MS" w:eastAsia="Times New Roman" w:hAnsi="Trebuchet MS" w:cstheme="minorHAnsi"/>
                <w:sz w:val="20"/>
                <w:szCs w:val="20"/>
                <w:lang w:val="ro-RO" w:eastAsia="en-GB"/>
              </w:rPr>
              <w:t>Informații</w:t>
            </w:r>
            <w:r w:rsidR="00E4638A" w:rsidRPr="00751A68">
              <w:rPr>
                <w:rFonts w:ascii="Trebuchet MS" w:eastAsia="Times New Roman" w:hAnsi="Trebuchet MS" w:cstheme="minorHAnsi"/>
                <w:sz w:val="20"/>
                <w:szCs w:val="20"/>
                <w:lang w:val="ro-RO" w:eastAsia="en-GB"/>
              </w:rPr>
              <w:t>le</w:t>
            </w:r>
            <w:r w:rsidR="001B14D7" w:rsidRPr="00751A68">
              <w:rPr>
                <w:rFonts w:ascii="Trebuchet MS" w:eastAsia="Times New Roman" w:hAnsi="Trebuchet MS" w:cstheme="minorHAnsi"/>
                <w:sz w:val="20"/>
                <w:szCs w:val="20"/>
                <w:lang w:val="ro-RO" w:eastAsia="en-GB"/>
              </w:rPr>
              <w:t xml:space="preserve"> privind plângerile la adresa autorității administrației publice locale, precum și răspunsurile oferite, inclusiv orice </w:t>
            </w:r>
            <w:r w:rsidR="00F32ECF" w:rsidRPr="00751A68">
              <w:rPr>
                <w:rFonts w:ascii="Trebuchet MS" w:eastAsia="Times New Roman" w:hAnsi="Trebuchet MS" w:cstheme="minorHAnsi"/>
                <w:sz w:val="20"/>
                <w:szCs w:val="20"/>
                <w:lang w:val="ro-RO" w:eastAsia="en-GB"/>
              </w:rPr>
              <w:t>schimbare rezultată</w:t>
            </w:r>
            <w:r w:rsidR="00D3027B" w:rsidRPr="00751A68">
              <w:rPr>
                <w:rFonts w:ascii="Trebuchet MS" w:eastAsia="Times New Roman" w:hAnsi="Trebuchet MS" w:cstheme="minorHAnsi"/>
                <w:sz w:val="20"/>
                <w:szCs w:val="20"/>
                <w:lang w:val="ro-RO" w:eastAsia="en-GB"/>
              </w:rPr>
              <w:t xml:space="preserve"> </w:t>
            </w:r>
            <w:r w:rsidR="001B14D7" w:rsidRPr="00751A68">
              <w:rPr>
                <w:rFonts w:ascii="Trebuchet MS" w:eastAsia="Times New Roman" w:hAnsi="Trebuchet MS" w:cstheme="minorHAnsi"/>
                <w:sz w:val="20"/>
                <w:szCs w:val="20"/>
                <w:lang w:val="ro-RO" w:eastAsia="en-GB"/>
              </w:rPr>
              <w:t xml:space="preserve"> sunt disponibile angajaților, reprezentanților aleși și cetățenilor.</w:t>
            </w:r>
          </w:p>
        </w:tc>
        <w:tc>
          <w:tcPr>
            <w:tcW w:w="630" w:type="dxa"/>
            <w:vMerge/>
          </w:tcPr>
          <w:p w14:paraId="3F61F01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2B448BD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vMerge/>
          </w:tcPr>
          <w:p w14:paraId="7FB620C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09156D4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tcPr>
          <w:p w14:paraId="160E331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55591E5" w14:textId="77777777" w:rsidTr="00164CB5">
        <w:trPr>
          <w:trHeight w:val="867"/>
        </w:trPr>
        <w:tc>
          <w:tcPr>
            <w:tcW w:w="1898" w:type="dxa"/>
            <w:vMerge/>
          </w:tcPr>
          <w:p w14:paraId="4AFD1A8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6AEF49D0" w14:textId="77777777" w:rsidR="001B14D7" w:rsidRPr="00751A68" w:rsidRDefault="001B14D7" w:rsidP="001B14D7">
            <w:pPr>
              <w:numPr>
                <w:ilvl w:val="0"/>
                <w:numId w:val="4"/>
              </w:numPr>
              <w:spacing w:after="0" w:line="240" w:lineRule="auto"/>
              <w:contextualSpacing/>
              <w:rPr>
                <w:rFonts w:ascii="Trebuchet MS" w:eastAsia="Times New Roman" w:hAnsi="Trebuchet MS" w:cstheme="minorHAnsi"/>
                <w:sz w:val="20"/>
                <w:szCs w:val="20"/>
                <w:lang w:val="ro-RO" w:eastAsia="en-GB"/>
              </w:rPr>
            </w:pPr>
          </w:p>
        </w:tc>
        <w:tc>
          <w:tcPr>
            <w:tcW w:w="6840" w:type="dxa"/>
          </w:tcPr>
          <w:p w14:paraId="78EFA72C" w14:textId="77777777" w:rsidR="001B14D7" w:rsidRPr="00751A68" w:rsidRDefault="002B7F37" w:rsidP="0055019F">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5. </w:t>
            </w:r>
            <w:r w:rsidR="001B14D7" w:rsidRPr="00751A68">
              <w:rPr>
                <w:rFonts w:ascii="Trebuchet MS" w:eastAsia="Times New Roman" w:hAnsi="Trebuchet MS" w:cstheme="minorHAnsi"/>
                <w:sz w:val="20"/>
                <w:szCs w:val="20"/>
                <w:lang w:val="ro-RO" w:eastAsia="en-GB"/>
              </w:rPr>
              <w:t xml:space="preserve">Dacă sunt necesare modificări ale politicilor și ale serviciilor furnizate, acestea sunt efectuate ca răspuns al cercetărilor, rapoartelor, consultării, plângerilor sau altor metode. Modificările operate sunt </w:t>
            </w:r>
            <w:r w:rsidR="006B52E0" w:rsidRPr="00751A68">
              <w:rPr>
                <w:rFonts w:ascii="Trebuchet MS" w:eastAsia="Times New Roman" w:hAnsi="Trebuchet MS" w:cstheme="minorHAnsi"/>
                <w:sz w:val="20"/>
                <w:szCs w:val="20"/>
                <w:lang w:val="ro-RO" w:eastAsia="en-GB"/>
              </w:rPr>
              <w:t>făcute publice.</w:t>
            </w:r>
          </w:p>
        </w:tc>
        <w:tc>
          <w:tcPr>
            <w:tcW w:w="630" w:type="dxa"/>
            <w:vMerge/>
          </w:tcPr>
          <w:p w14:paraId="1CED318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5290F8B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vMerge/>
          </w:tcPr>
          <w:p w14:paraId="1EA1FF3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47C9859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tcPr>
          <w:p w14:paraId="19163E0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C9E9C83" w14:textId="77777777" w:rsidTr="00164CB5">
        <w:trPr>
          <w:trHeight w:val="867"/>
        </w:trPr>
        <w:tc>
          <w:tcPr>
            <w:tcW w:w="1898" w:type="dxa"/>
            <w:vMerge/>
          </w:tcPr>
          <w:p w14:paraId="3ECAB66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01C3D6A6" w14:textId="77777777" w:rsidR="001B14D7" w:rsidRPr="00751A68" w:rsidRDefault="001B14D7" w:rsidP="0055019F">
            <w:pPr>
              <w:numPr>
                <w:ilvl w:val="0"/>
                <w:numId w:val="4"/>
              </w:numPr>
              <w:spacing w:after="0" w:line="240" w:lineRule="auto"/>
              <w:contextualSpacing/>
              <w:jc w:val="both"/>
              <w:rPr>
                <w:rFonts w:ascii="Trebuchet MS" w:eastAsia="Times New Roman" w:hAnsi="Trebuchet MS" w:cstheme="minorHAnsi"/>
                <w:sz w:val="20"/>
                <w:szCs w:val="20"/>
                <w:lang w:val="ro-RO" w:eastAsia="en-GB"/>
              </w:rPr>
            </w:pPr>
          </w:p>
        </w:tc>
        <w:tc>
          <w:tcPr>
            <w:tcW w:w="6840" w:type="dxa"/>
          </w:tcPr>
          <w:p w14:paraId="510E5A3F" w14:textId="34258B66" w:rsidR="001B14D7" w:rsidRPr="00751A68" w:rsidRDefault="00AC7C24" w:rsidP="0055019F">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6. </w:t>
            </w:r>
            <w:r w:rsidR="001B14D7" w:rsidRPr="00751A68">
              <w:rPr>
                <w:rFonts w:ascii="Trebuchet MS" w:eastAsia="Times New Roman" w:hAnsi="Trebuchet MS" w:cstheme="minorHAnsi"/>
                <w:sz w:val="20"/>
                <w:szCs w:val="20"/>
                <w:lang w:val="ro-RO" w:eastAsia="en-GB"/>
              </w:rPr>
              <w:t xml:space="preserve">Autoritatea administrației publice locale </w:t>
            </w:r>
            <w:r w:rsidR="00696CF3" w:rsidRPr="00751A68">
              <w:rPr>
                <w:rFonts w:ascii="Trebuchet MS" w:eastAsia="Times New Roman" w:hAnsi="Trebuchet MS" w:cstheme="minorHAnsi"/>
                <w:sz w:val="20"/>
                <w:szCs w:val="20"/>
                <w:lang w:val="ro-RO" w:eastAsia="en-GB"/>
              </w:rPr>
              <w:t xml:space="preserve">acordă  o mare </w:t>
            </w:r>
            <w:r w:rsidR="006B52E0" w:rsidRPr="00751A68">
              <w:rPr>
                <w:rFonts w:ascii="Trebuchet MS" w:eastAsia="Times New Roman" w:hAnsi="Trebuchet MS" w:cstheme="minorHAnsi"/>
                <w:sz w:val="20"/>
                <w:szCs w:val="20"/>
                <w:lang w:val="ro-RO" w:eastAsia="en-GB"/>
              </w:rPr>
              <w:t xml:space="preserve"> atenție cetățenilor-beneficiarii serviciilor lor</w:t>
            </w:r>
            <w:r w:rsidR="001B14D7" w:rsidRPr="00751A68">
              <w:rPr>
                <w:rFonts w:ascii="Trebuchet MS" w:eastAsia="Times New Roman" w:hAnsi="Trebuchet MS" w:cstheme="minorHAnsi"/>
                <w:sz w:val="20"/>
                <w:szCs w:val="20"/>
                <w:lang w:val="ro-RO" w:eastAsia="en-GB"/>
              </w:rPr>
              <w:t xml:space="preserve">, asigurându-se că serviciile sunt furnizate de personal bine instruit și care deține cunoștințele necesare pentru a înțelege nevoile cetățenilor. </w:t>
            </w:r>
          </w:p>
        </w:tc>
        <w:tc>
          <w:tcPr>
            <w:tcW w:w="630" w:type="dxa"/>
          </w:tcPr>
          <w:p w14:paraId="2EA908B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5C03F8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5B52F3B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85C981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334441D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8E3E71C" w14:textId="77777777" w:rsidTr="00164CB5">
        <w:trPr>
          <w:trHeight w:val="485"/>
        </w:trPr>
        <w:tc>
          <w:tcPr>
            <w:tcW w:w="1898" w:type="dxa"/>
          </w:tcPr>
          <w:p w14:paraId="4BE72B6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9990" w:type="dxa"/>
            <w:gridSpan w:val="2"/>
          </w:tcPr>
          <w:p w14:paraId="7E78D1C6" w14:textId="1F619C34" w:rsidR="001B14D7" w:rsidRPr="00751A68" w:rsidRDefault="001B14D7" w:rsidP="0055019F">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 această </w:t>
            </w:r>
            <w:r w:rsidR="00295B2F" w:rsidRPr="00751A68">
              <w:rPr>
                <w:rFonts w:ascii="Trebuchet MS" w:eastAsia="Times New Roman" w:hAnsi="Trebuchet MS" w:cstheme="minorHAnsi"/>
                <w:sz w:val="20"/>
                <w:szCs w:val="20"/>
                <w:lang w:val="ro-RO" w:eastAsia="en-GB"/>
              </w:rPr>
              <w:t>unitate administrativ-teritorială</w:t>
            </w:r>
            <w:r w:rsidRPr="00751A68">
              <w:rPr>
                <w:rFonts w:ascii="Trebuchet MS" w:eastAsia="Times New Roman" w:hAnsi="Trebuchet MS" w:cstheme="minorHAnsi"/>
                <w:sz w:val="20"/>
                <w:szCs w:val="20"/>
                <w:lang w:val="ro-RO" w:eastAsia="en-GB"/>
              </w:rPr>
              <w:t>, plângerile privind furnizarea de servicii sunt tratate într-un mod profesionist.</w:t>
            </w:r>
          </w:p>
        </w:tc>
        <w:tc>
          <w:tcPr>
            <w:tcW w:w="630" w:type="dxa"/>
          </w:tcPr>
          <w:p w14:paraId="7C14A47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EF58BA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6CFB17E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7CFCB8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79C0149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bl>
    <w:p w14:paraId="3A2604CC"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p w14:paraId="21D9D11D"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tbl>
      <w:tblPr>
        <w:tblW w:w="15038"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2970"/>
        <w:gridCol w:w="7110"/>
        <w:gridCol w:w="630"/>
        <w:gridCol w:w="630"/>
        <w:gridCol w:w="630"/>
        <w:gridCol w:w="540"/>
        <w:gridCol w:w="630"/>
      </w:tblGrid>
      <w:tr w:rsidR="001B14D7" w:rsidRPr="00751A68" w14:paraId="4471ED91" w14:textId="77777777" w:rsidTr="00A7191B">
        <w:trPr>
          <w:trHeight w:val="521"/>
        </w:trPr>
        <w:tc>
          <w:tcPr>
            <w:tcW w:w="11978" w:type="dxa"/>
            <w:gridSpan w:val="3"/>
            <w:shd w:val="pct20" w:color="auto" w:fill="auto"/>
          </w:tcPr>
          <w:p w14:paraId="3C380BF8"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060" w:type="dxa"/>
            <w:gridSpan w:val="5"/>
            <w:shd w:val="pct20" w:color="auto" w:fill="auto"/>
          </w:tcPr>
          <w:p w14:paraId="4D2FF90B"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61E9A74A" w14:textId="77777777" w:rsidTr="00501FBB">
        <w:trPr>
          <w:trHeight w:val="449"/>
        </w:trPr>
        <w:tc>
          <w:tcPr>
            <w:tcW w:w="11978" w:type="dxa"/>
            <w:gridSpan w:val="3"/>
            <w:shd w:val="pct20" w:color="auto" w:fill="auto"/>
          </w:tcPr>
          <w:p w14:paraId="61B3B3F5"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460BA78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pct20" w:color="auto" w:fill="auto"/>
          </w:tcPr>
          <w:p w14:paraId="4825D01C"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6DADB09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540" w:type="dxa"/>
            <w:shd w:val="pct20" w:color="auto" w:fill="auto"/>
          </w:tcPr>
          <w:p w14:paraId="3B5D6D33"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pct20" w:color="auto" w:fill="auto"/>
          </w:tcPr>
          <w:p w14:paraId="0A33023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3672114F" w14:textId="77777777" w:rsidTr="00501FBB">
        <w:trPr>
          <w:trHeight w:val="539"/>
        </w:trPr>
        <w:tc>
          <w:tcPr>
            <w:tcW w:w="1898" w:type="dxa"/>
            <w:shd w:val="pct20" w:color="auto" w:fill="auto"/>
          </w:tcPr>
          <w:p w14:paraId="5BC3A683"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2970" w:type="dxa"/>
            <w:shd w:val="pct20" w:color="auto" w:fill="auto"/>
          </w:tcPr>
          <w:p w14:paraId="7BD7C74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pct20" w:color="auto" w:fill="auto"/>
          </w:tcPr>
          <w:p w14:paraId="2003F663"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530FEB7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tcPr>
          <w:p w14:paraId="24C9E4BE"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705907B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540" w:type="dxa"/>
            <w:shd w:val="pct20" w:color="auto" w:fill="auto"/>
          </w:tcPr>
          <w:p w14:paraId="2288F3C2"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pct20" w:color="auto" w:fill="auto"/>
          </w:tcPr>
          <w:p w14:paraId="7AFC270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40748C3C" w14:textId="77777777" w:rsidTr="00501FBB">
        <w:trPr>
          <w:trHeight w:val="800"/>
        </w:trPr>
        <w:tc>
          <w:tcPr>
            <w:tcW w:w="1898" w:type="dxa"/>
            <w:vMerge w:val="restart"/>
          </w:tcPr>
          <w:p w14:paraId="510ECE8D" w14:textId="77777777" w:rsidR="001B14D7" w:rsidRPr="00751A68" w:rsidRDefault="001B14D7" w:rsidP="001B14D7">
            <w:pPr>
              <w:spacing w:after="0" w:line="240" w:lineRule="auto"/>
              <w:ind w:left="75"/>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r w:rsidR="004A0BF6" w:rsidRPr="00751A68">
              <w:rPr>
                <w:rFonts w:ascii="Trebuchet MS" w:eastAsia="Times New Roman" w:hAnsi="Trebuchet MS" w:cstheme="minorHAnsi"/>
                <w:b/>
                <w:sz w:val="20"/>
                <w:szCs w:val="20"/>
                <w:lang w:val="ro-RO" w:eastAsia="en-GB"/>
              </w:rPr>
              <w:t xml:space="preserve"> </w:t>
            </w:r>
            <w:r w:rsidRPr="00751A68">
              <w:rPr>
                <w:rFonts w:ascii="Trebuchet MS" w:eastAsia="Times New Roman" w:hAnsi="Trebuchet MS" w:cstheme="minorHAnsi"/>
                <w:b/>
                <w:sz w:val="20"/>
                <w:szCs w:val="20"/>
                <w:lang w:val="ro-RO" w:eastAsia="en-GB"/>
              </w:rPr>
              <w:t>Eficiență și eficacitate</w:t>
            </w:r>
          </w:p>
          <w:p w14:paraId="4016E2AC"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p>
          <w:p w14:paraId="4902A618"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 xml:space="preserve">   </w:t>
            </w:r>
          </w:p>
        </w:tc>
        <w:tc>
          <w:tcPr>
            <w:tcW w:w="2970" w:type="dxa"/>
          </w:tcPr>
          <w:p w14:paraId="05AAB6BF" w14:textId="77777777"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1B14D7" w:rsidRPr="00751A68">
              <w:rPr>
                <w:rFonts w:ascii="Trebuchet MS" w:eastAsia="Times New Roman" w:hAnsi="Trebuchet MS" w:cstheme="minorHAnsi"/>
                <w:sz w:val="20"/>
                <w:szCs w:val="20"/>
                <w:lang w:val="ro-RO" w:eastAsia="en-GB"/>
              </w:rPr>
              <w:t xml:space="preserve">Rezultatele au atins obiectivele stabilite </w:t>
            </w:r>
          </w:p>
        </w:tc>
        <w:tc>
          <w:tcPr>
            <w:tcW w:w="7110" w:type="dxa"/>
          </w:tcPr>
          <w:p w14:paraId="01317091" w14:textId="77777777"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1B14D7" w:rsidRPr="00751A68">
              <w:rPr>
                <w:rFonts w:ascii="Trebuchet MS" w:eastAsia="Times New Roman" w:hAnsi="Trebuchet MS" w:cstheme="minorHAnsi"/>
                <w:sz w:val="20"/>
                <w:szCs w:val="20"/>
                <w:lang w:val="ro-RO" w:eastAsia="en-GB"/>
              </w:rPr>
              <w:t>Autoritatea administrației publice locale își planifică activitățile și bug</w:t>
            </w:r>
            <w:r w:rsidR="004A0BF6" w:rsidRPr="00751A68">
              <w:rPr>
                <w:rFonts w:ascii="Trebuchet MS" w:eastAsia="Times New Roman" w:hAnsi="Trebuchet MS" w:cstheme="minorHAnsi"/>
                <w:sz w:val="20"/>
                <w:szCs w:val="20"/>
                <w:lang w:val="ro-RO" w:eastAsia="en-GB"/>
              </w:rPr>
              <w:t>etul în conformitate cu planurile de orientare strategică,</w:t>
            </w:r>
            <w:r w:rsidR="001B14D7" w:rsidRPr="00751A68">
              <w:rPr>
                <w:rFonts w:ascii="Trebuchet MS" w:eastAsia="Times New Roman" w:hAnsi="Trebuchet MS" w:cstheme="minorHAnsi"/>
                <w:sz w:val="20"/>
                <w:szCs w:val="20"/>
                <w:lang w:val="ro-RO" w:eastAsia="en-GB"/>
              </w:rPr>
              <w:t xml:space="preserve"> atât la nivel operațional, cât și la nivel strategic.</w:t>
            </w:r>
          </w:p>
        </w:tc>
        <w:tc>
          <w:tcPr>
            <w:tcW w:w="630" w:type="dxa"/>
          </w:tcPr>
          <w:p w14:paraId="60B8207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2C2ABD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146E29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276ECCD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0B5FB3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8D47DEC" w14:textId="77777777" w:rsidTr="00501FBB">
        <w:trPr>
          <w:trHeight w:val="868"/>
        </w:trPr>
        <w:tc>
          <w:tcPr>
            <w:tcW w:w="1898" w:type="dxa"/>
            <w:vMerge/>
          </w:tcPr>
          <w:p w14:paraId="5234A64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tcPr>
          <w:p w14:paraId="48DC9CE8" w14:textId="77777777"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Utilizarea optimă a resurselor disponibile</w:t>
            </w:r>
          </w:p>
        </w:tc>
        <w:tc>
          <w:tcPr>
            <w:tcW w:w="7110" w:type="dxa"/>
          </w:tcPr>
          <w:p w14:paraId="527C4E51" w14:textId="77777777"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Informații privind performanța serviciilor sunt colectate și analizate cu regularitate. Autoritatea administrației publice locale acționează pentru reducerea discrepanțelor dintre performanța așteptată și performanța obținută.</w:t>
            </w:r>
          </w:p>
        </w:tc>
        <w:tc>
          <w:tcPr>
            <w:tcW w:w="630" w:type="dxa"/>
            <w:vMerge w:val="restart"/>
          </w:tcPr>
          <w:p w14:paraId="05D551B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63ABCC1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50C1718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val="restart"/>
          </w:tcPr>
          <w:p w14:paraId="282E67A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174BFA7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241B6F3" w14:textId="77777777" w:rsidTr="00501FBB">
        <w:trPr>
          <w:trHeight w:val="1052"/>
        </w:trPr>
        <w:tc>
          <w:tcPr>
            <w:tcW w:w="1898" w:type="dxa"/>
            <w:vMerge/>
          </w:tcPr>
          <w:p w14:paraId="6AEFA6A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val="restart"/>
          </w:tcPr>
          <w:p w14:paraId="06D8CE9A" w14:textId="3C338F03"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3. </w:t>
            </w:r>
            <w:r w:rsidR="001B14D7" w:rsidRPr="00751A68">
              <w:rPr>
                <w:rFonts w:ascii="Trebuchet MS" w:eastAsia="Times New Roman" w:hAnsi="Trebuchet MS" w:cstheme="minorHAnsi"/>
                <w:sz w:val="20"/>
                <w:szCs w:val="20"/>
                <w:lang w:val="ro-RO" w:eastAsia="en-GB"/>
              </w:rPr>
              <w:t>Sistem</w:t>
            </w:r>
            <w:r w:rsidR="00614B9F" w:rsidRPr="00751A68">
              <w:rPr>
                <w:rFonts w:ascii="Trebuchet MS" w:eastAsia="Times New Roman" w:hAnsi="Trebuchet MS" w:cstheme="minorHAnsi"/>
                <w:sz w:val="20"/>
                <w:szCs w:val="20"/>
                <w:lang w:val="ro-RO" w:eastAsia="en-GB"/>
              </w:rPr>
              <w:t xml:space="preserve">ele de </w:t>
            </w:r>
            <w:r w:rsidR="001B14D7" w:rsidRPr="00751A68">
              <w:rPr>
                <w:rFonts w:ascii="Trebuchet MS" w:eastAsia="Times New Roman" w:hAnsi="Trebuchet MS" w:cstheme="minorHAnsi"/>
                <w:sz w:val="20"/>
                <w:szCs w:val="20"/>
                <w:lang w:val="ro-RO" w:eastAsia="en-GB"/>
              </w:rPr>
              <w:t xml:space="preserve">management </w:t>
            </w:r>
            <w:r w:rsidR="00614B9F" w:rsidRPr="00751A68">
              <w:rPr>
                <w:rFonts w:ascii="Trebuchet MS" w:eastAsia="Times New Roman" w:hAnsi="Trebuchet MS" w:cstheme="minorHAnsi"/>
                <w:sz w:val="20"/>
                <w:szCs w:val="20"/>
                <w:lang w:val="ro-RO" w:eastAsia="en-GB"/>
              </w:rPr>
              <w:t xml:space="preserve">al </w:t>
            </w:r>
            <w:r w:rsidR="001B14D7" w:rsidRPr="00751A68">
              <w:rPr>
                <w:rFonts w:ascii="Trebuchet MS" w:eastAsia="Times New Roman" w:hAnsi="Trebuchet MS" w:cstheme="minorHAnsi"/>
                <w:sz w:val="20"/>
                <w:szCs w:val="20"/>
                <w:lang w:val="ro-RO" w:eastAsia="en-GB"/>
              </w:rPr>
              <w:t>performanț</w:t>
            </w:r>
            <w:r w:rsidR="00614B9F" w:rsidRPr="00751A68">
              <w:rPr>
                <w:rFonts w:ascii="Trebuchet MS" w:eastAsia="Times New Roman" w:hAnsi="Trebuchet MS" w:cstheme="minorHAnsi"/>
                <w:sz w:val="20"/>
                <w:szCs w:val="20"/>
                <w:lang w:val="ro-RO" w:eastAsia="en-GB"/>
              </w:rPr>
              <w:t>ei</w:t>
            </w:r>
            <w:r w:rsidR="001B14D7" w:rsidRPr="00751A68">
              <w:rPr>
                <w:rFonts w:ascii="Trebuchet MS" w:eastAsia="Times New Roman" w:hAnsi="Trebuchet MS" w:cstheme="minorHAnsi"/>
                <w:sz w:val="20"/>
                <w:szCs w:val="20"/>
                <w:lang w:val="ro-RO" w:eastAsia="en-GB"/>
              </w:rPr>
              <w:t xml:space="preserve"> fac posibilă evaluarea și evidențierea eficienței și eficacității serviciilor.</w:t>
            </w:r>
          </w:p>
        </w:tc>
        <w:tc>
          <w:tcPr>
            <w:tcW w:w="7110" w:type="dxa"/>
          </w:tcPr>
          <w:p w14:paraId="467AA883" w14:textId="09DECFA4"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3. </w:t>
            </w:r>
            <w:r w:rsidR="001B14D7" w:rsidRPr="00751A68">
              <w:rPr>
                <w:rFonts w:ascii="Trebuchet MS" w:eastAsia="Times New Roman" w:hAnsi="Trebuchet MS" w:cstheme="minorHAnsi"/>
                <w:sz w:val="20"/>
                <w:szCs w:val="20"/>
                <w:lang w:val="ro-RO" w:eastAsia="en-GB"/>
              </w:rPr>
              <w:t>Autoritatea a administrației publice locale dezvoltă și implementează u</w:t>
            </w:r>
            <w:r w:rsidR="00A42246" w:rsidRPr="00751A68">
              <w:rPr>
                <w:rFonts w:ascii="Trebuchet MS" w:eastAsia="Times New Roman" w:hAnsi="Trebuchet MS" w:cstheme="minorHAnsi"/>
                <w:sz w:val="20"/>
                <w:szCs w:val="20"/>
                <w:lang w:val="ro-RO" w:eastAsia="en-GB"/>
              </w:rPr>
              <w:t>n cadru de management al</w:t>
            </w:r>
            <w:r w:rsidR="001B14D7" w:rsidRPr="00751A68">
              <w:rPr>
                <w:rFonts w:ascii="Trebuchet MS" w:eastAsia="Times New Roman" w:hAnsi="Trebuchet MS" w:cstheme="minorHAnsi"/>
                <w:sz w:val="20"/>
                <w:szCs w:val="20"/>
                <w:lang w:val="ro-RO" w:eastAsia="en-GB"/>
              </w:rPr>
              <w:t xml:space="preserve"> performanței care cuprinde</w:t>
            </w:r>
            <w:r w:rsidR="003B035C" w:rsidRPr="00751A68">
              <w:rPr>
                <w:rFonts w:ascii="Trebuchet MS" w:eastAsia="Times New Roman" w:hAnsi="Trebuchet MS" w:cstheme="minorHAnsi"/>
                <w:sz w:val="20"/>
                <w:szCs w:val="20"/>
                <w:lang w:val="ro-RO" w:eastAsia="en-GB"/>
              </w:rPr>
              <w:t>:</w:t>
            </w:r>
            <w:r w:rsidR="001B14D7" w:rsidRPr="00751A68">
              <w:rPr>
                <w:rFonts w:ascii="Trebuchet MS" w:eastAsia="Times New Roman" w:hAnsi="Trebuchet MS" w:cstheme="minorHAnsi"/>
                <w:sz w:val="20"/>
                <w:szCs w:val="20"/>
                <w:lang w:val="ro-RO" w:eastAsia="en-GB"/>
              </w:rPr>
              <w:t xml:space="preserve"> toate</w:t>
            </w:r>
            <w:r w:rsidR="003B035C" w:rsidRPr="00751A68">
              <w:rPr>
                <w:rFonts w:ascii="Trebuchet MS" w:eastAsia="Times New Roman" w:hAnsi="Trebuchet MS" w:cstheme="minorHAnsi"/>
                <w:sz w:val="20"/>
                <w:szCs w:val="20"/>
                <w:lang w:val="ro-RO" w:eastAsia="en-GB"/>
              </w:rPr>
              <w:t xml:space="preserve"> atribuțiile pe care le are în vederea furnizării serviciilor, obiectivele </w:t>
            </w:r>
            <w:r w:rsidR="001B14D7" w:rsidRPr="00751A68">
              <w:rPr>
                <w:rFonts w:ascii="Trebuchet MS" w:eastAsia="Times New Roman" w:hAnsi="Trebuchet MS" w:cstheme="minorHAnsi"/>
                <w:sz w:val="20"/>
                <w:szCs w:val="20"/>
                <w:lang w:val="ro-RO" w:eastAsia="en-GB"/>
              </w:rPr>
              <w:t xml:space="preserve">și </w:t>
            </w:r>
            <w:r w:rsidR="003B035C" w:rsidRPr="00751A68">
              <w:rPr>
                <w:rFonts w:ascii="Trebuchet MS" w:eastAsia="Times New Roman" w:hAnsi="Trebuchet MS" w:cstheme="minorHAnsi"/>
                <w:sz w:val="20"/>
                <w:szCs w:val="20"/>
                <w:lang w:val="ro-RO" w:eastAsia="en-GB"/>
              </w:rPr>
              <w:t>serviciile furnizate</w:t>
            </w:r>
            <w:r w:rsidR="001B14D7" w:rsidRPr="00751A68">
              <w:rPr>
                <w:rFonts w:ascii="Trebuchet MS" w:eastAsia="Times New Roman" w:hAnsi="Trebuchet MS" w:cstheme="minorHAnsi"/>
                <w:sz w:val="20"/>
                <w:szCs w:val="20"/>
                <w:lang w:val="ro-RO" w:eastAsia="en-GB"/>
              </w:rPr>
              <w:t>, inclusiv indicatori adecvați, raportând constant performanța și progresul înregistrat.</w:t>
            </w:r>
          </w:p>
        </w:tc>
        <w:tc>
          <w:tcPr>
            <w:tcW w:w="630" w:type="dxa"/>
            <w:vMerge/>
          </w:tcPr>
          <w:p w14:paraId="6A9F76C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029C1A7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39B10CB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tcPr>
          <w:p w14:paraId="5841CA7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6F01C72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15E3E26" w14:textId="77777777" w:rsidTr="00501FBB">
        <w:trPr>
          <w:trHeight w:val="773"/>
        </w:trPr>
        <w:tc>
          <w:tcPr>
            <w:tcW w:w="1898" w:type="dxa"/>
            <w:vMerge/>
          </w:tcPr>
          <w:p w14:paraId="1E14605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0EBFEDAD" w14:textId="77777777" w:rsidR="001B14D7" w:rsidRPr="00751A68" w:rsidRDefault="001B14D7" w:rsidP="003B035C">
            <w:pPr>
              <w:numPr>
                <w:ilvl w:val="0"/>
                <w:numId w:val="9"/>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740DCF0D" w14:textId="77777777"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4. </w:t>
            </w:r>
            <w:r w:rsidR="001B14D7" w:rsidRPr="00751A68">
              <w:rPr>
                <w:rFonts w:ascii="Trebuchet MS" w:eastAsia="Times New Roman" w:hAnsi="Trebuchet MS" w:cstheme="minorHAnsi"/>
                <w:sz w:val="20"/>
                <w:szCs w:val="20"/>
                <w:lang w:val="ro-RO" w:eastAsia="en-GB"/>
              </w:rPr>
              <w:t>Autoritatea administrației publice locale face schimb de bune practici cu alte autorități ale administrației publice locale și utilizează informațiile pentru a-și îmbunătăți eficiența și eficacitatea.</w:t>
            </w:r>
          </w:p>
        </w:tc>
        <w:tc>
          <w:tcPr>
            <w:tcW w:w="630" w:type="dxa"/>
            <w:vMerge/>
          </w:tcPr>
          <w:p w14:paraId="50CD115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661E4A5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33168D0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tcPr>
          <w:p w14:paraId="032CF97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6F6B45B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D99A7EF" w14:textId="77777777" w:rsidTr="00501FBB">
        <w:trPr>
          <w:trHeight w:val="549"/>
        </w:trPr>
        <w:tc>
          <w:tcPr>
            <w:tcW w:w="1898" w:type="dxa"/>
            <w:vMerge/>
          </w:tcPr>
          <w:p w14:paraId="1782F8E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1694234B" w14:textId="77777777" w:rsidR="001B14D7" w:rsidRPr="00751A68" w:rsidRDefault="001B14D7" w:rsidP="003B035C">
            <w:pPr>
              <w:numPr>
                <w:ilvl w:val="0"/>
                <w:numId w:val="7"/>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4C1AC402" w14:textId="77777777" w:rsidR="001B14D7" w:rsidRPr="00751A68" w:rsidRDefault="00AC7C24" w:rsidP="003B035C">
            <w:pPr>
              <w:spacing w:after="0" w:line="240" w:lineRule="auto"/>
              <w:ind w:left="-14"/>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5. </w:t>
            </w:r>
            <w:r w:rsidR="001B14D7" w:rsidRPr="00751A68">
              <w:rPr>
                <w:rFonts w:ascii="Trebuchet MS" w:eastAsia="Times New Roman" w:hAnsi="Trebuchet MS" w:cstheme="minorHAnsi"/>
                <w:sz w:val="20"/>
                <w:szCs w:val="20"/>
                <w:lang w:val="ro-RO" w:eastAsia="en-GB"/>
              </w:rPr>
              <w:t xml:space="preserve">Autoritatea administrației publice locale </w:t>
            </w:r>
            <w:r w:rsidR="00AC1B02" w:rsidRPr="00751A68">
              <w:rPr>
                <w:rFonts w:ascii="Trebuchet MS" w:eastAsia="Times New Roman" w:hAnsi="Trebuchet MS" w:cstheme="minorHAnsi"/>
                <w:sz w:val="20"/>
                <w:szCs w:val="20"/>
                <w:lang w:val="ro-RO" w:eastAsia="en-GB"/>
              </w:rPr>
              <w:t>elaborează un</w:t>
            </w:r>
            <w:r w:rsidR="001B14D7" w:rsidRPr="00751A68">
              <w:rPr>
                <w:rFonts w:ascii="Trebuchet MS" w:eastAsia="Times New Roman" w:hAnsi="Trebuchet MS" w:cstheme="minorHAnsi"/>
                <w:sz w:val="20"/>
                <w:szCs w:val="20"/>
                <w:lang w:val="ro-RO" w:eastAsia="en-GB"/>
              </w:rPr>
              <w:t xml:space="preserve"> document </w:t>
            </w:r>
            <w:r w:rsidR="00AC1B02" w:rsidRPr="00751A68">
              <w:rPr>
                <w:rFonts w:ascii="Trebuchet MS" w:eastAsia="Times New Roman" w:hAnsi="Trebuchet MS" w:cstheme="minorHAnsi"/>
                <w:sz w:val="20"/>
                <w:szCs w:val="20"/>
                <w:lang w:val="ro-RO" w:eastAsia="en-GB"/>
              </w:rPr>
              <w:t>de evaluare</w:t>
            </w:r>
            <w:r w:rsidR="001B14D7" w:rsidRPr="00751A68">
              <w:rPr>
                <w:rFonts w:ascii="Trebuchet MS" w:eastAsia="Times New Roman" w:hAnsi="Trebuchet MS" w:cstheme="minorHAnsi"/>
                <w:sz w:val="20"/>
                <w:szCs w:val="20"/>
                <w:lang w:val="ro-RO" w:eastAsia="en-GB"/>
              </w:rPr>
              <w:t xml:space="preserve"> strategică și operațională </w:t>
            </w:r>
            <w:r w:rsidR="00AC1B02" w:rsidRPr="00751A68">
              <w:rPr>
                <w:rFonts w:ascii="Trebuchet MS" w:eastAsia="Times New Roman" w:hAnsi="Trebuchet MS" w:cstheme="minorHAnsi"/>
                <w:sz w:val="20"/>
                <w:szCs w:val="20"/>
                <w:lang w:val="ro-RO" w:eastAsia="en-GB"/>
              </w:rPr>
              <w:t>pentru</w:t>
            </w:r>
            <w:r w:rsidR="001B14D7" w:rsidRPr="00751A68">
              <w:rPr>
                <w:rFonts w:ascii="Trebuchet MS" w:eastAsia="Times New Roman" w:hAnsi="Trebuchet MS" w:cstheme="minorHAnsi"/>
                <w:sz w:val="20"/>
                <w:szCs w:val="20"/>
                <w:lang w:val="ro-RO" w:eastAsia="en-GB"/>
              </w:rPr>
              <w:t xml:space="preserve"> evalu</w:t>
            </w:r>
            <w:r w:rsidR="00AC1B02" w:rsidRPr="00751A68">
              <w:rPr>
                <w:rFonts w:ascii="Trebuchet MS" w:eastAsia="Times New Roman" w:hAnsi="Trebuchet MS" w:cstheme="minorHAnsi"/>
                <w:sz w:val="20"/>
                <w:szCs w:val="20"/>
                <w:lang w:val="ro-RO" w:eastAsia="en-GB"/>
              </w:rPr>
              <w:t>area</w:t>
            </w:r>
            <w:r w:rsidR="001B14D7" w:rsidRPr="00751A68">
              <w:rPr>
                <w:rFonts w:ascii="Trebuchet MS" w:eastAsia="Times New Roman" w:hAnsi="Trebuchet MS" w:cstheme="minorHAnsi"/>
                <w:sz w:val="20"/>
                <w:szCs w:val="20"/>
                <w:lang w:val="ro-RO" w:eastAsia="en-GB"/>
              </w:rPr>
              <w:t xml:space="preserve"> politicilor publice. </w:t>
            </w:r>
          </w:p>
        </w:tc>
        <w:tc>
          <w:tcPr>
            <w:tcW w:w="630" w:type="dxa"/>
          </w:tcPr>
          <w:p w14:paraId="39DE550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171F7D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C3CDED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363D0C9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F18985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92BD33C" w14:textId="77777777" w:rsidTr="00501FBB">
        <w:trPr>
          <w:trHeight w:val="503"/>
        </w:trPr>
        <w:tc>
          <w:tcPr>
            <w:tcW w:w="1898" w:type="dxa"/>
            <w:vMerge/>
          </w:tcPr>
          <w:p w14:paraId="1ACC639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2E15D460" w14:textId="77777777" w:rsidR="001B14D7" w:rsidRPr="00751A68" w:rsidRDefault="001B14D7" w:rsidP="003B035C">
            <w:pPr>
              <w:numPr>
                <w:ilvl w:val="0"/>
                <w:numId w:val="3"/>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16814104" w14:textId="77777777" w:rsidR="001B14D7" w:rsidRPr="00751A68" w:rsidRDefault="00AC7C24" w:rsidP="003B035C">
            <w:pPr>
              <w:jc w:val="both"/>
              <w:rPr>
                <w:rFonts w:ascii="Trebuchet MS" w:hAnsi="Trebuchet MS" w:cstheme="minorHAnsi"/>
                <w:sz w:val="20"/>
                <w:szCs w:val="20"/>
                <w:lang w:val="ro-RO"/>
              </w:rPr>
            </w:pPr>
            <w:r w:rsidRPr="00751A68">
              <w:rPr>
                <w:rFonts w:ascii="Trebuchet MS" w:hAnsi="Trebuchet MS" w:cstheme="minorHAnsi"/>
                <w:sz w:val="20"/>
                <w:szCs w:val="20"/>
                <w:lang w:val="ro-RO"/>
              </w:rPr>
              <w:t xml:space="preserve">6. </w:t>
            </w:r>
            <w:r w:rsidR="001B14D7" w:rsidRPr="00751A68">
              <w:rPr>
                <w:rFonts w:ascii="Trebuchet MS" w:hAnsi="Trebuchet MS" w:cstheme="minorHAnsi"/>
                <w:sz w:val="20"/>
                <w:szCs w:val="20"/>
                <w:lang w:val="ro-RO"/>
              </w:rPr>
              <w:t xml:space="preserve">Autoritatea administrației publice locale </w:t>
            </w:r>
            <w:r w:rsidR="00C80BC4" w:rsidRPr="00751A68">
              <w:rPr>
                <w:rFonts w:ascii="Trebuchet MS" w:hAnsi="Trebuchet MS" w:cstheme="minorHAnsi"/>
                <w:sz w:val="20"/>
                <w:szCs w:val="20"/>
                <w:lang w:val="ro-RO"/>
              </w:rPr>
              <w:t>ia în considerare</w:t>
            </w:r>
            <w:r w:rsidR="001B14D7" w:rsidRPr="00751A68">
              <w:rPr>
                <w:rFonts w:ascii="Trebuchet MS" w:hAnsi="Trebuchet MS" w:cstheme="minorHAnsi"/>
                <w:sz w:val="20"/>
                <w:szCs w:val="20"/>
                <w:lang w:val="ro-RO"/>
              </w:rPr>
              <w:t xml:space="preserve"> rezultatele evaluări</w:t>
            </w:r>
            <w:r w:rsidR="00C80BC4" w:rsidRPr="00751A68">
              <w:rPr>
                <w:rFonts w:ascii="Trebuchet MS" w:hAnsi="Trebuchet MS" w:cstheme="minorHAnsi"/>
                <w:sz w:val="20"/>
                <w:szCs w:val="20"/>
                <w:lang w:val="ro-RO"/>
              </w:rPr>
              <w:t>lor sale</w:t>
            </w:r>
            <w:r w:rsidR="001B14D7" w:rsidRPr="00751A68">
              <w:rPr>
                <w:rFonts w:ascii="Trebuchet MS" w:hAnsi="Trebuchet MS" w:cstheme="minorHAnsi"/>
                <w:sz w:val="20"/>
                <w:szCs w:val="20"/>
                <w:lang w:val="ro-RO"/>
              </w:rPr>
              <w:t xml:space="preserve">, </w:t>
            </w:r>
            <w:r w:rsidR="00C80BC4" w:rsidRPr="00751A68">
              <w:rPr>
                <w:rFonts w:ascii="Trebuchet MS" w:hAnsi="Trebuchet MS" w:cstheme="minorHAnsi"/>
                <w:sz w:val="20"/>
                <w:szCs w:val="20"/>
                <w:lang w:val="ro-RO"/>
              </w:rPr>
              <w:t>în vederea implementării</w:t>
            </w:r>
            <w:r w:rsidR="001B14D7" w:rsidRPr="00751A68">
              <w:rPr>
                <w:rFonts w:ascii="Trebuchet MS" w:hAnsi="Trebuchet MS" w:cstheme="minorHAnsi"/>
                <w:sz w:val="20"/>
                <w:szCs w:val="20"/>
                <w:lang w:val="ro-RO"/>
              </w:rPr>
              <w:t xml:space="preserve"> viitoare</w:t>
            </w:r>
            <w:r w:rsidR="00C80BC4" w:rsidRPr="00751A68">
              <w:rPr>
                <w:rFonts w:ascii="Trebuchet MS" w:hAnsi="Trebuchet MS" w:cstheme="minorHAnsi"/>
                <w:sz w:val="20"/>
                <w:szCs w:val="20"/>
                <w:lang w:val="ro-RO"/>
              </w:rPr>
              <w:t>lor sale</w:t>
            </w:r>
            <w:r w:rsidR="001B14D7" w:rsidRPr="00751A68">
              <w:rPr>
                <w:rFonts w:ascii="Trebuchet MS" w:hAnsi="Trebuchet MS" w:cstheme="minorHAnsi"/>
                <w:sz w:val="20"/>
                <w:szCs w:val="20"/>
                <w:lang w:val="ro-RO"/>
              </w:rPr>
              <w:t xml:space="preserve"> politici publice.</w:t>
            </w:r>
          </w:p>
        </w:tc>
        <w:tc>
          <w:tcPr>
            <w:tcW w:w="630" w:type="dxa"/>
          </w:tcPr>
          <w:p w14:paraId="77A7FDA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2BA1F2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948B81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35CA027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1CCCEF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126A8C5" w14:textId="77777777" w:rsidTr="00501FBB">
        <w:trPr>
          <w:trHeight w:val="773"/>
        </w:trPr>
        <w:tc>
          <w:tcPr>
            <w:tcW w:w="1898" w:type="dxa"/>
            <w:vMerge/>
          </w:tcPr>
          <w:p w14:paraId="31537CE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val="restart"/>
          </w:tcPr>
          <w:p w14:paraId="6AEBE7DC" w14:textId="77777777" w:rsidR="001B14D7" w:rsidRPr="00751A68" w:rsidRDefault="00AC7C24"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4. </w:t>
            </w:r>
            <w:r w:rsidR="001B14D7" w:rsidRPr="00751A68">
              <w:rPr>
                <w:rFonts w:ascii="Trebuchet MS" w:eastAsia="Times New Roman" w:hAnsi="Trebuchet MS" w:cstheme="minorHAnsi"/>
                <w:sz w:val="20"/>
                <w:szCs w:val="20"/>
                <w:lang w:val="ro-RO" w:eastAsia="en-GB"/>
              </w:rPr>
              <w:t xml:space="preserve">Auditurile sunt </w:t>
            </w:r>
            <w:r w:rsidR="002607FC" w:rsidRPr="00751A68">
              <w:rPr>
                <w:rFonts w:ascii="Trebuchet MS" w:eastAsia="Times New Roman" w:hAnsi="Trebuchet MS" w:cstheme="minorHAnsi"/>
                <w:sz w:val="20"/>
                <w:szCs w:val="20"/>
                <w:lang w:val="ro-RO" w:eastAsia="en-GB"/>
              </w:rPr>
              <w:t xml:space="preserve">efectuate </w:t>
            </w:r>
            <w:r w:rsidR="001B14D7" w:rsidRPr="00751A68">
              <w:rPr>
                <w:rFonts w:ascii="Trebuchet MS" w:eastAsia="Times New Roman" w:hAnsi="Trebuchet MS" w:cstheme="minorHAnsi"/>
                <w:sz w:val="20"/>
                <w:szCs w:val="20"/>
                <w:lang w:val="ro-RO" w:eastAsia="en-GB"/>
              </w:rPr>
              <w:t>la intervale regulate</w:t>
            </w:r>
            <w:r w:rsidR="002607FC" w:rsidRPr="00751A68">
              <w:rPr>
                <w:rFonts w:ascii="Trebuchet MS" w:eastAsia="Times New Roman" w:hAnsi="Trebuchet MS" w:cstheme="minorHAnsi"/>
                <w:sz w:val="20"/>
                <w:szCs w:val="20"/>
                <w:lang w:val="ro-RO" w:eastAsia="en-GB"/>
              </w:rPr>
              <w:t xml:space="preserve"> pentru a</w:t>
            </w:r>
            <w:r w:rsidR="001B14D7" w:rsidRPr="00751A68">
              <w:rPr>
                <w:rFonts w:ascii="Trebuchet MS" w:eastAsia="Times New Roman" w:hAnsi="Trebuchet MS" w:cstheme="minorHAnsi"/>
                <w:sz w:val="20"/>
                <w:szCs w:val="20"/>
                <w:lang w:val="ro-RO" w:eastAsia="en-GB"/>
              </w:rPr>
              <w:t xml:space="preserve"> evalu</w:t>
            </w:r>
            <w:r w:rsidR="002607FC" w:rsidRPr="00751A68">
              <w:rPr>
                <w:rFonts w:ascii="Trebuchet MS" w:eastAsia="Times New Roman" w:hAnsi="Trebuchet MS" w:cstheme="minorHAnsi"/>
                <w:sz w:val="20"/>
                <w:szCs w:val="20"/>
                <w:lang w:val="ro-RO" w:eastAsia="en-GB"/>
              </w:rPr>
              <w:t>a</w:t>
            </w:r>
            <w:r w:rsidR="001B14D7" w:rsidRPr="00751A68">
              <w:rPr>
                <w:rFonts w:ascii="Trebuchet MS" w:eastAsia="Times New Roman" w:hAnsi="Trebuchet MS" w:cstheme="minorHAnsi"/>
                <w:sz w:val="20"/>
                <w:szCs w:val="20"/>
                <w:lang w:val="ro-RO" w:eastAsia="en-GB"/>
              </w:rPr>
              <w:t xml:space="preserve"> și </w:t>
            </w:r>
            <w:r w:rsidR="002607FC" w:rsidRPr="00751A68">
              <w:rPr>
                <w:rFonts w:ascii="Trebuchet MS" w:eastAsia="Times New Roman" w:hAnsi="Trebuchet MS" w:cstheme="minorHAnsi"/>
                <w:sz w:val="20"/>
                <w:szCs w:val="20"/>
                <w:lang w:val="ro-RO" w:eastAsia="en-GB"/>
              </w:rPr>
              <w:t>îmbunătăți performanța.</w:t>
            </w:r>
          </w:p>
        </w:tc>
        <w:tc>
          <w:tcPr>
            <w:tcW w:w="7110" w:type="dxa"/>
          </w:tcPr>
          <w:p w14:paraId="772ACE5E"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7.</w:t>
            </w:r>
            <w:r w:rsidR="00AC7C24"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Procedurile, rapoartele de performanță și sistemele informaționale sunt auditate în mod independent, iar rezultatele sunt raportate consilierilor.</w:t>
            </w:r>
          </w:p>
        </w:tc>
        <w:tc>
          <w:tcPr>
            <w:tcW w:w="630" w:type="dxa"/>
          </w:tcPr>
          <w:p w14:paraId="403BD84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2E4AD1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9D196B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688F9CE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883537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9529452" w14:textId="77777777" w:rsidTr="00501FBB">
        <w:trPr>
          <w:trHeight w:val="638"/>
        </w:trPr>
        <w:tc>
          <w:tcPr>
            <w:tcW w:w="1898" w:type="dxa"/>
            <w:vMerge/>
          </w:tcPr>
          <w:p w14:paraId="1325568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1A760F8E" w14:textId="77777777" w:rsidR="001B14D7" w:rsidRPr="00751A68" w:rsidRDefault="001B14D7" w:rsidP="001B14D7">
            <w:pPr>
              <w:spacing w:after="0" w:line="240" w:lineRule="auto"/>
              <w:ind w:left="720"/>
              <w:contextualSpacing/>
              <w:rPr>
                <w:rFonts w:ascii="Trebuchet MS" w:eastAsia="Times New Roman" w:hAnsi="Trebuchet MS" w:cstheme="minorHAnsi"/>
                <w:sz w:val="20"/>
                <w:szCs w:val="20"/>
                <w:lang w:val="ro-RO" w:eastAsia="en-GB"/>
              </w:rPr>
            </w:pPr>
          </w:p>
        </w:tc>
        <w:tc>
          <w:tcPr>
            <w:tcW w:w="7110" w:type="dxa"/>
          </w:tcPr>
          <w:p w14:paraId="3E3F7422"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8.</w:t>
            </w:r>
            <w:r w:rsidR="00AC7C24"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Toate serviciile esențiale și funcțiile </w:t>
            </w:r>
            <w:r w:rsidR="000C4E5C" w:rsidRPr="00751A68">
              <w:rPr>
                <w:rFonts w:ascii="Trebuchet MS" w:eastAsia="Times New Roman" w:hAnsi="Trebuchet MS" w:cstheme="minorHAnsi"/>
                <w:sz w:val="20"/>
                <w:szCs w:val="20"/>
                <w:lang w:val="ro-RO" w:eastAsia="en-GB"/>
              </w:rPr>
              <w:t>importante</w:t>
            </w:r>
            <w:r w:rsidRPr="00751A68">
              <w:rPr>
                <w:rFonts w:ascii="Trebuchet MS" w:eastAsia="Times New Roman" w:hAnsi="Trebuchet MS" w:cstheme="minorHAnsi"/>
                <w:sz w:val="20"/>
                <w:szCs w:val="20"/>
                <w:lang w:val="ro-RO" w:eastAsia="en-GB"/>
              </w:rPr>
              <w:t xml:space="preserve"> sunt revizuite </w:t>
            </w:r>
            <w:r w:rsidR="000C4E5C" w:rsidRPr="00751A68">
              <w:rPr>
                <w:rFonts w:ascii="Trebuchet MS" w:eastAsia="Times New Roman" w:hAnsi="Trebuchet MS" w:cstheme="minorHAnsi"/>
                <w:sz w:val="20"/>
                <w:szCs w:val="20"/>
                <w:lang w:val="ro-RO" w:eastAsia="en-GB"/>
              </w:rPr>
              <w:t>în mod regulat, la intervale adecvate</w:t>
            </w:r>
            <w:r w:rsidRPr="00751A68">
              <w:rPr>
                <w:rFonts w:ascii="Trebuchet MS" w:eastAsia="Times New Roman" w:hAnsi="Trebuchet MS" w:cstheme="minorHAnsi"/>
                <w:sz w:val="20"/>
                <w:szCs w:val="20"/>
                <w:lang w:val="ro-RO" w:eastAsia="en-GB"/>
              </w:rPr>
              <w:t xml:space="preserve">, pentru </w:t>
            </w:r>
            <w:r w:rsidR="0062641B" w:rsidRPr="00751A68">
              <w:rPr>
                <w:rFonts w:ascii="Trebuchet MS" w:eastAsia="Times New Roman" w:hAnsi="Trebuchet MS" w:cstheme="minorHAnsi"/>
                <w:sz w:val="20"/>
                <w:szCs w:val="20"/>
                <w:lang w:val="ro-RO" w:eastAsia="en-GB"/>
              </w:rPr>
              <w:t>a evalua performanța</w:t>
            </w:r>
            <w:r w:rsidRPr="00751A68">
              <w:rPr>
                <w:rFonts w:ascii="Trebuchet MS" w:eastAsia="Times New Roman" w:hAnsi="Trebuchet MS" w:cstheme="minorHAnsi"/>
                <w:sz w:val="20"/>
                <w:szCs w:val="20"/>
                <w:lang w:val="ro-RO" w:eastAsia="en-GB"/>
              </w:rPr>
              <w:t xml:space="preserve"> și impactului acestora.</w:t>
            </w:r>
          </w:p>
        </w:tc>
        <w:tc>
          <w:tcPr>
            <w:tcW w:w="630" w:type="dxa"/>
          </w:tcPr>
          <w:p w14:paraId="2357030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C1B489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DBC425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5A49BEA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A23C53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0CEFB15" w14:textId="77777777" w:rsidTr="00501FBB">
        <w:trPr>
          <w:trHeight w:val="755"/>
        </w:trPr>
        <w:tc>
          <w:tcPr>
            <w:tcW w:w="1898" w:type="dxa"/>
            <w:vMerge/>
          </w:tcPr>
          <w:p w14:paraId="6010DB7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01C1321D" w14:textId="77777777" w:rsidR="001B14D7" w:rsidRPr="00751A68" w:rsidRDefault="001B14D7" w:rsidP="001B14D7">
            <w:pPr>
              <w:spacing w:after="0" w:line="240" w:lineRule="auto"/>
              <w:ind w:left="720"/>
              <w:contextualSpacing/>
              <w:rPr>
                <w:rFonts w:ascii="Trebuchet MS" w:eastAsia="Times New Roman" w:hAnsi="Trebuchet MS" w:cstheme="minorHAnsi"/>
                <w:sz w:val="20"/>
                <w:szCs w:val="20"/>
                <w:lang w:val="ro-RO" w:eastAsia="en-GB"/>
              </w:rPr>
            </w:pPr>
          </w:p>
        </w:tc>
        <w:tc>
          <w:tcPr>
            <w:tcW w:w="7110" w:type="dxa"/>
          </w:tcPr>
          <w:p w14:paraId="6BAC44FF" w14:textId="4A87865B" w:rsidR="001B14D7" w:rsidRPr="00751A68" w:rsidRDefault="001B14D7" w:rsidP="00501FBB">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9.</w:t>
            </w:r>
            <w:r w:rsidR="00AC7C24"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Autorit</w:t>
            </w:r>
            <w:r w:rsidR="00501FBB" w:rsidRPr="00751A68">
              <w:rPr>
                <w:rFonts w:ascii="Trebuchet MS" w:eastAsia="Times New Roman" w:hAnsi="Trebuchet MS" w:cstheme="minorHAnsi"/>
                <w:sz w:val="20"/>
                <w:szCs w:val="20"/>
                <w:lang w:val="ro-RO" w:eastAsia="en-GB"/>
              </w:rPr>
              <w:t>atea</w:t>
            </w:r>
            <w:r w:rsidRPr="00751A68">
              <w:rPr>
                <w:rFonts w:ascii="Trebuchet MS" w:eastAsia="Times New Roman" w:hAnsi="Trebuchet MS" w:cstheme="minorHAnsi"/>
                <w:sz w:val="20"/>
                <w:szCs w:val="20"/>
                <w:lang w:val="ro-RO" w:eastAsia="en-GB"/>
              </w:rPr>
              <w:t xml:space="preserve"> administrației publice locale păstrează evidențe adecvate pentru a se asigura că </w:t>
            </w:r>
            <w:r w:rsidR="0062641B" w:rsidRPr="00751A68">
              <w:rPr>
                <w:rFonts w:ascii="Trebuchet MS" w:eastAsia="Times New Roman" w:hAnsi="Trebuchet MS" w:cstheme="minorHAnsi"/>
                <w:sz w:val="20"/>
                <w:szCs w:val="20"/>
                <w:lang w:val="ro-RO" w:eastAsia="en-GB"/>
              </w:rPr>
              <w:t>pot fi identificate modele</w:t>
            </w:r>
            <w:r w:rsidRPr="00751A68">
              <w:rPr>
                <w:rFonts w:ascii="Trebuchet MS" w:eastAsia="Times New Roman" w:hAnsi="Trebuchet MS" w:cstheme="minorHAnsi"/>
                <w:sz w:val="20"/>
                <w:szCs w:val="20"/>
                <w:lang w:val="ro-RO" w:eastAsia="en-GB"/>
              </w:rPr>
              <w:t xml:space="preserve"> </w:t>
            </w:r>
            <w:r w:rsidR="0062641B" w:rsidRPr="00751A68">
              <w:rPr>
                <w:rFonts w:ascii="Trebuchet MS" w:eastAsia="Times New Roman" w:hAnsi="Trebuchet MS" w:cstheme="minorHAnsi"/>
                <w:sz w:val="20"/>
                <w:szCs w:val="20"/>
                <w:lang w:val="ro-RO" w:eastAsia="en-GB"/>
              </w:rPr>
              <w:t>pentru a îmbunătăți eficiența și eficacitatea.</w:t>
            </w:r>
          </w:p>
        </w:tc>
        <w:tc>
          <w:tcPr>
            <w:tcW w:w="630" w:type="dxa"/>
          </w:tcPr>
          <w:p w14:paraId="4ADFC8E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62AFD7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A49A26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35E7444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432ED8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A96B4A1" w14:textId="77777777" w:rsidTr="00501FBB">
        <w:trPr>
          <w:trHeight w:val="431"/>
        </w:trPr>
        <w:tc>
          <w:tcPr>
            <w:tcW w:w="1898" w:type="dxa"/>
          </w:tcPr>
          <w:p w14:paraId="0F83207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10080" w:type="dxa"/>
            <w:gridSpan w:val="2"/>
          </w:tcPr>
          <w:p w14:paraId="3480FB73" w14:textId="77777777" w:rsidR="001B14D7" w:rsidRPr="00751A68" w:rsidRDefault="0062641B"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general,</w:t>
            </w:r>
            <w:r w:rsidR="001B14D7" w:rsidRPr="00751A68">
              <w:rPr>
                <w:rFonts w:ascii="Trebuchet MS" w:eastAsia="Times New Roman" w:hAnsi="Trebuchet MS" w:cstheme="minorHAnsi"/>
                <w:sz w:val="20"/>
                <w:szCs w:val="20"/>
                <w:lang w:val="ro-RO" w:eastAsia="en-GB"/>
              </w:rPr>
              <w:t xml:space="preserve"> oamenii din această </w:t>
            </w:r>
            <w:r w:rsidRPr="00751A68">
              <w:rPr>
                <w:rFonts w:ascii="Trebuchet MS" w:eastAsia="Times New Roman" w:hAnsi="Trebuchet MS" w:cstheme="minorHAnsi"/>
                <w:sz w:val="20"/>
                <w:szCs w:val="20"/>
                <w:lang w:val="ro-RO" w:eastAsia="en-GB"/>
              </w:rPr>
              <w:t>unitate</w:t>
            </w:r>
            <w:r w:rsidR="001B14D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administrativ-teritorială </w:t>
            </w:r>
            <w:r w:rsidR="001B14D7" w:rsidRPr="00751A68">
              <w:rPr>
                <w:rFonts w:ascii="Trebuchet MS" w:eastAsia="Times New Roman" w:hAnsi="Trebuchet MS" w:cstheme="minorHAnsi"/>
                <w:sz w:val="20"/>
                <w:szCs w:val="20"/>
                <w:lang w:val="ro-RO" w:eastAsia="en-GB"/>
              </w:rPr>
              <w:t>sunt destul de mulțumiți de serviciile oferite de autoritatea administrației publice locale.</w:t>
            </w:r>
          </w:p>
        </w:tc>
        <w:tc>
          <w:tcPr>
            <w:tcW w:w="630" w:type="dxa"/>
          </w:tcPr>
          <w:p w14:paraId="533B478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4344E0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5A234A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3ACB3A9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193B51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bl>
    <w:p w14:paraId="429C61B3"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p w14:paraId="045CE85F"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tbl>
      <w:tblPr>
        <w:tblW w:w="15038"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2970"/>
        <w:gridCol w:w="7110"/>
        <w:gridCol w:w="630"/>
        <w:gridCol w:w="630"/>
        <w:gridCol w:w="630"/>
        <w:gridCol w:w="540"/>
        <w:gridCol w:w="630"/>
      </w:tblGrid>
      <w:tr w:rsidR="001B14D7" w:rsidRPr="00751A68" w14:paraId="6AB6F8F4" w14:textId="77777777" w:rsidTr="003B035C">
        <w:trPr>
          <w:trHeight w:val="548"/>
        </w:trPr>
        <w:tc>
          <w:tcPr>
            <w:tcW w:w="11978" w:type="dxa"/>
            <w:gridSpan w:val="3"/>
            <w:shd w:val="pct20" w:color="auto" w:fill="auto"/>
          </w:tcPr>
          <w:p w14:paraId="7B4B3DE7"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060" w:type="dxa"/>
            <w:gridSpan w:val="5"/>
            <w:shd w:val="pct20" w:color="auto" w:fill="auto"/>
          </w:tcPr>
          <w:p w14:paraId="1092CC5E"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2199A9B2" w14:textId="77777777" w:rsidTr="00501FBB">
        <w:trPr>
          <w:trHeight w:val="521"/>
        </w:trPr>
        <w:tc>
          <w:tcPr>
            <w:tcW w:w="11978" w:type="dxa"/>
            <w:gridSpan w:val="3"/>
            <w:shd w:val="pct20" w:color="auto" w:fill="auto"/>
          </w:tcPr>
          <w:p w14:paraId="08799B6F"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3C4CAF4A"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pct20" w:color="auto" w:fill="auto"/>
          </w:tcPr>
          <w:p w14:paraId="64ED8C0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0822338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540" w:type="dxa"/>
            <w:shd w:val="pct20" w:color="auto" w:fill="auto"/>
          </w:tcPr>
          <w:p w14:paraId="231F77FE"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pct20" w:color="auto" w:fill="auto"/>
          </w:tcPr>
          <w:p w14:paraId="094B1CB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2BB2C8C8" w14:textId="77777777" w:rsidTr="00501FBB">
        <w:trPr>
          <w:trHeight w:val="404"/>
        </w:trPr>
        <w:tc>
          <w:tcPr>
            <w:tcW w:w="1898" w:type="dxa"/>
            <w:shd w:val="pct20" w:color="auto" w:fill="auto"/>
          </w:tcPr>
          <w:p w14:paraId="1F0FC5E4"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2970" w:type="dxa"/>
            <w:shd w:val="pct20" w:color="auto" w:fill="auto"/>
          </w:tcPr>
          <w:p w14:paraId="3B278675"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pct20" w:color="auto" w:fill="auto"/>
          </w:tcPr>
          <w:p w14:paraId="765E0D0B"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1127575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tcPr>
          <w:p w14:paraId="2D4E26EE"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2A384424"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540" w:type="dxa"/>
            <w:shd w:val="pct20" w:color="auto" w:fill="auto"/>
          </w:tcPr>
          <w:p w14:paraId="4B9ADE1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pct20" w:color="auto" w:fill="auto"/>
          </w:tcPr>
          <w:p w14:paraId="0F46D700"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0A6BCC3E" w14:textId="77777777" w:rsidTr="00501FBB">
        <w:trPr>
          <w:trHeight w:val="503"/>
        </w:trPr>
        <w:tc>
          <w:tcPr>
            <w:tcW w:w="1898" w:type="dxa"/>
            <w:vMerge w:val="restart"/>
          </w:tcPr>
          <w:p w14:paraId="04CD79D3" w14:textId="77777777" w:rsidR="001B14D7" w:rsidRPr="00751A68" w:rsidRDefault="001B14D7" w:rsidP="001B14D7">
            <w:pPr>
              <w:spacing w:after="0"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r w:rsidR="00E627B6" w:rsidRPr="00751A68">
              <w:rPr>
                <w:rFonts w:ascii="Trebuchet MS" w:eastAsia="Times New Roman" w:hAnsi="Trebuchet MS" w:cstheme="minorHAnsi"/>
                <w:b/>
                <w:sz w:val="20"/>
                <w:szCs w:val="20"/>
                <w:lang w:val="ro-RO" w:eastAsia="en-GB"/>
              </w:rPr>
              <w:t xml:space="preserve"> </w:t>
            </w:r>
            <w:r w:rsidRPr="00751A68">
              <w:rPr>
                <w:rFonts w:ascii="Trebuchet MS" w:eastAsia="Times New Roman" w:hAnsi="Trebuchet MS" w:cstheme="minorHAnsi"/>
                <w:b/>
                <w:sz w:val="20"/>
                <w:szCs w:val="20"/>
                <w:lang w:val="ro-RO" w:eastAsia="en-GB"/>
              </w:rPr>
              <w:t>Deschidere și transparență</w:t>
            </w:r>
          </w:p>
          <w:p w14:paraId="59C74CF9"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p>
          <w:p w14:paraId="4DE0C492"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 xml:space="preserve">   </w:t>
            </w:r>
          </w:p>
        </w:tc>
        <w:tc>
          <w:tcPr>
            <w:tcW w:w="2970" w:type="dxa"/>
            <w:vMerge w:val="restart"/>
          </w:tcPr>
          <w:p w14:paraId="42E20641" w14:textId="2525AE8E" w:rsidR="001B14D7" w:rsidRPr="00751A68" w:rsidRDefault="002B7F3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C4743C" w:rsidRPr="00751A68">
              <w:rPr>
                <w:rFonts w:ascii="Trebuchet MS" w:eastAsia="Times New Roman" w:hAnsi="Trebuchet MS" w:cstheme="minorHAnsi"/>
                <w:sz w:val="20"/>
                <w:szCs w:val="20"/>
                <w:lang w:val="ro-RO" w:eastAsia="en-GB"/>
              </w:rPr>
              <w:t>Deciziile sunt luate și puse în aplicare,</w:t>
            </w:r>
            <w:r w:rsidR="003B035C" w:rsidRPr="00751A68">
              <w:rPr>
                <w:rFonts w:ascii="Trebuchet MS" w:eastAsia="Times New Roman" w:hAnsi="Trebuchet MS" w:cstheme="minorHAnsi"/>
                <w:sz w:val="20"/>
                <w:szCs w:val="20"/>
                <w:lang w:val="ro-RO" w:eastAsia="en-GB"/>
              </w:rPr>
              <w:t xml:space="preserve"> în conformitate cu reguli și reglementări</w:t>
            </w:r>
            <w:r w:rsidR="001B14D7" w:rsidRPr="00751A68">
              <w:rPr>
                <w:rFonts w:ascii="Trebuchet MS" w:eastAsia="Times New Roman" w:hAnsi="Trebuchet MS" w:cstheme="minorHAnsi"/>
                <w:sz w:val="20"/>
                <w:szCs w:val="20"/>
                <w:lang w:val="ro-RO" w:eastAsia="en-GB"/>
              </w:rPr>
              <w:t>.</w:t>
            </w:r>
          </w:p>
        </w:tc>
        <w:tc>
          <w:tcPr>
            <w:tcW w:w="7110" w:type="dxa"/>
          </w:tcPr>
          <w:p w14:paraId="7416D70F"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Autoritatea administrației publice locale are un cadru le</w:t>
            </w:r>
            <w:r w:rsidR="004B69BE" w:rsidRPr="00751A68">
              <w:rPr>
                <w:rFonts w:ascii="Trebuchet MS" w:eastAsia="Times New Roman" w:hAnsi="Trebuchet MS" w:cstheme="minorHAnsi"/>
                <w:sz w:val="20"/>
                <w:szCs w:val="20"/>
                <w:lang w:val="ro-RO" w:eastAsia="en-GB"/>
              </w:rPr>
              <w:t>gal</w:t>
            </w:r>
            <w:r w:rsidRPr="00751A68">
              <w:rPr>
                <w:rFonts w:ascii="Trebuchet MS" w:eastAsia="Times New Roman" w:hAnsi="Trebuchet MS" w:cstheme="minorHAnsi"/>
                <w:sz w:val="20"/>
                <w:szCs w:val="20"/>
                <w:lang w:val="ro-RO" w:eastAsia="en-GB"/>
              </w:rPr>
              <w:t xml:space="preserve"> clar și bine înțeles, publicat pe o scară largă.</w:t>
            </w:r>
          </w:p>
        </w:tc>
        <w:tc>
          <w:tcPr>
            <w:tcW w:w="630" w:type="dxa"/>
          </w:tcPr>
          <w:p w14:paraId="2B45466C"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BAB6D5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A8E366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5CC94C0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175AC9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393B3E1" w14:textId="77777777" w:rsidTr="00501FBB">
        <w:trPr>
          <w:trHeight w:val="868"/>
        </w:trPr>
        <w:tc>
          <w:tcPr>
            <w:tcW w:w="1898" w:type="dxa"/>
            <w:vMerge/>
          </w:tcPr>
          <w:p w14:paraId="64872BC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30A68506" w14:textId="77777777" w:rsidR="001B14D7" w:rsidRPr="00751A68" w:rsidRDefault="001B14D7" w:rsidP="003B035C">
            <w:pPr>
              <w:numPr>
                <w:ilvl w:val="0"/>
                <w:numId w:val="7"/>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7F49FEF5"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Cadrul legislativ al autorității administrației publice locale include o schemă a delegării în procesul decizional, stabilind cine își asumă responsabilitatea pentru fiecare decizie, precum și cum vor fi luate, implementate și publicate deciziile.</w:t>
            </w:r>
          </w:p>
        </w:tc>
        <w:tc>
          <w:tcPr>
            <w:tcW w:w="630" w:type="dxa"/>
            <w:vMerge w:val="restart"/>
          </w:tcPr>
          <w:p w14:paraId="54C6FDA8"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70FDEB3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5835D7B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val="restart"/>
          </w:tcPr>
          <w:p w14:paraId="24A0E0B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val="restart"/>
          </w:tcPr>
          <w:p w14:paraId="4ADAB66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F649D24" w14:textId="77777777" w:rsidTr="00501FBB">
        <w:trPr>
          <w:trHeight w:val="867"/>
        </w:trPr>
        <w:tc>
          <w:tcPr>
            <w:tcW w:w="1898" w:type="dxa"/>
            <w:vMerge/>
          </w:tcPr>
          <w:p w14:paraId="1468964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0B591B73" w14:textId="77777777" w:rsidR="001B14D7" w:rsidRPr="00751A68" w:rsidRDefault="001B14D7" w:rsidP="003B035C">
            <w:pPr>
              <w:numPr>
                <w:ilvl w:val="0"/>
                <w:numId w:val="7"/>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747ECA77"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Autoritatea administrației publice locale ia și </w:t>
            </w:r>
            <w:r w:rsidR="002F2123" w:rsidRPr="00751A68">
              <w:rPr>
                <w:rFonts w:ascii="Trebuchet MS" w:eastAsia="Times New Roman" w:hAnsi="Trebuchet MS" w:cstheme="minorHAnsi"/>
                <w:sz w:val="20"/>
                <w:szCs w:val="20"/>
                <w:lang w:val="ro-RO" w:eastAsia="en-GB"/>
              </w:rPr>
              <w:t xml:space="preserve">pune în aplicare </w:t>
            </w:r>
            <w:r w:rsidRPr="00751A68">
              <w:rPr>
                <w:rFonts w:ascii="Trebuchet MS" w:eastAsia="Times New Roman" w:hAnsi="Trebuchet MS" w:cstheme="minorHAnsi"/>
                <w:sz w:val="20"/>
                <w:szCs w:val="20"/>
                <w:lang w:val="ro-RO" w:eastAsia="en-GB"/>
              </w:rPr>
              <w:t>decizii</w:t>
            </w:r>
            <w:r w:rsidR="002F2123" w:rsidRPr="00751A68">
              <w:rPr>
                <w:rFonts w:ascii="Trebuchet MS" w:eastAsia="Times New Roman" w:hAnsi="Trebuchet MS" w:cstheme="minorHAnsi"/>
                <w:sz w:val="20"/>
                <w:szCs w:val="20"/>
                <w:lang w:val="ro-RO" w:eastAsia="en-GB"/>
              </w:rPr>
              <w:t>le,</w:t>
            </w:r>
            <w:r w:rsidRPr="00751A68">
              <w:rPr>
                <w:rFonts w:ascii="Trebuchet MS" w:eastAsia="Times New Roman" w:hAnsi="Trebuchet MS" w:cstheme="minorHAnsi"/>
                <w:sz w:val="20"/>
                <w:szCs w:val="20"/>
                <w:lang w:val="ro-RO" w:eastAsia="en-GB"/>
              </w:rPr>
              <w:t xml:space="preserve"> într-</w:t>
            </w:r>
            <w:r w:rsidR="002F2123" w:rsidRPr="00751A68">
              <w:rPr>
                <w:rFonts w:ascii="Trebuchet MS" w:eastAsia="Times New Roman" w:hAnsi="Trebuchet MS" w:cstheme="minorHAnsi"/>
                <w:sz w:val="20"/>
                <w:szCs w:val="20"/>
                <w:lang w:val="ro-RO" w:eastAsia="en-GB"/>
              </w:rPr>
              <w:t>o manieră</w:t>
            </w:r>
            <w:r w:rsidRPr="00751A68">
              <w:rPr>
                <w:rFonts w:ascii="Trebuchet MS" w:eastAsia="Times New Roman" w:hAnsi="Trebuchet MS" w:cstheme="minorHAnsi"/>
                <w:sz w:val="20"/>
                <w:szCs w:val="20"/>
                <w:lang w:val="ro-RO" w:eastAsia="en-GB"/>
              </w:rPr>
              <w:t xml:space="preserve"> deschis</w:t>
            </w:r>
            <w:r w:rsidR="002F2123" w:rsidRPr="00751A68">
              <w:rPr>
                <w:rFonts w:ascii="Trebuchet MS" w:eastAsia="Times New Roman" w:hAnsi="Trebuchet MS" w:cstheme="minorHAnsi"/>
                <w:sz w:val="20"/>
                <w:szCs w:val="20"/>
                <w:lang w:val="ro-RO" w:eastAsia="en-GB"/>
              </w:rPr>
              <w:t>ă</w:t>
            </w:r>
            <w:r w:rsidRPr="00751A68">
              <w:rPr>
                <w:rFonts w:ascii="Trebuchet MS" w:eastAsia="Times New Roman" w:hAnsi="Trebuchet MS" w:cstheme="minorHAnsi"/>
                <w:sz w:val="20"/>
                <w:szCs w:val="20"/>
                <w:lang w:val="ro-RO" w:eastAsia="en-GB"/>
              </w:rPr>
              <w:t>, transparent</w:t>
            </w:r>
            <w:r w:rsidR="002F2123" w:rsidRPr="00751A68">
              <w:rPr>
                <w:rFonts w:ascii="Trebuchet MS" w:eastAsia="Times New Roman" w:hAnsi="Trebuchet MS" w:cstheme="minorHAnsi"/>
                <w:sz w:val="20"/>
                <w:szCs w:val="20"/>
                <w:lang w:val="ro-RO" w:eastAsia="en-GB"/>
              </w:rPr>
              <w:t>ă și</w:t>
            </w:r>
            <w:r w:rsidRPr="00751A68">
              <w:rPr>
                <w:rFonts w:ascii="Trebuchet MS" w:eastAsia="Times New Roman" w:hAnsi="Trebuchet MS" w:cstheme="minorHAnsi"/>
                <w:sz w:val="20"/>
                <w:szCs w:val="20"/>
                <w:lang w:val="ro-RO" w:eastAsia="en-GB"/>
              </w:rPr>
              <w:t xml:space="preserve"> responsabil</w:t>
            </w:r>
            <w:r w:rsidR="002F2123" w:rsidRPr="00751A68">
              <w:rPr>
                <w:rFonts w:ascii="Trebuchet MS" w:eastAsia="Times New Roman" w:hAnsi="Trebuchet MS" w:cstheme="minorHAnsi"/>
                <w:sz w:val="20"/>
                <w:szCs w:val="20"/>
                <w:lang w:val="ro-RO" w:eastAsia="en-GB"/>
              </w:rPr>
              <w:t>ă</w:t>
            </w:r>
            <w:r w:rsidRPr="00751A68">
              <w:rPr>
                <w:rFonts w:ascii="Trebuchet MS" w:eastAsia="Times New Roman" w:hAnsi="Trebuchet MS" w:cstheme="minorHAnsi"/>
                <w:sz w:val="20"/>
                <w:szCs w:val="20"/>
                <w:lang w:val="ro-RO" w:eastAsia="en-GB"/>
              </w:rPr>
              <w:t xml:space="preserve"> și </w:t>
            </w:r>
            <w:r w:rsidR="002F2123" w:rsidRPr="00751A68">
              <w:rPr>
                <w:rFonts w:ascii="Trebuchet MS" w:eastAsia="Times New Roman" w:hAnsi="Trebuchet MS" w:cstheme="minorHAnsi"/>
                <w:sz w:val="20"/>
                <w:szCs w:val="20"/>
                <w:lang w:val="ro-RO" w:eastAsia="en-GB"/>
              </w:rPr>
              <w:t>în timp util</w:t>
            </w:r>
            <w:r w:rsidRPr="00751A68">
              <w:rPr>
                <w:rFonts w:ascii="Trebuchet MS" w:eastAsia="Times New Roman" w:hAnsi="Trebuchet MS" w:cstheme="minorHAnsi"/>
                <w:sz w:val="20"/>
                <w:szCs w:val="20"/>
                <w:lang w:val="ro-RO" w:eastAsia="en-GB"/>
              </w:rPr>
              <w:t>, în conformitate cu reguli</w:t>
            </w:r>
            <w:r w:rsidR="002F2123" w:rsidRPr="00751A68">
              <w:rPr>
                <w:rFonts w:ascii="Trebuchet MS" w:eastAsia="Times New Roman" w:hAnsi="Trebuchet MS" w:cstheme="minorHAnsi"/>
                <w:sz w:val="20"/>
                <w:szCs w:val="20"/>
                <w:lang w:val="ro-RO" w:eastAsia="en-GB"/>
              </w:rPr>
              <w:t>le</w:t>
            </w:r>
            <w:r w:rsidRPr="00751A68">
              <w:rPr>
                <w:rFonts w:ascii="Trebuchet MS" w:eastAsia="Times New Roman" w:hAnsi="Trebuchet MS" w:cstheme="minorHAnsi"/>
                <w:sz w:val="20"/>
                <w:szCs w:val="20"/>
                <w:lang w:val="ro-RO" w:eastAsia="en-GB"/>
              </w:rPr>
              <w:t xml:space="preserve"> și regulamente</w:t>
            </w:r>
            <w:r w:rsidR="002F2123" w:rsidRPr="00751A68">
              <w:rPr>
                <w:rFonts w:ascii="Trebuchet MS" w:eastAsia="Times New Roman" w:hAnsi="Trebuchet MS" w:cstheme="minorHAnsi"/>
                <w:sz w:val="20"/>
                <w:szCs w:val="20"/>
                <w:lang w:val="ro-RO" w:eastAsia="en-GB"/>
              </w:rPr>
              <w:t>le</w:t>
            </w:r>
            <w:r w:rsidRPr="00751A68">
              <w:rPr>
                <w:rFonts w:ascii="Trebuchet MS" w:eastAsia="Times New Roman" w:hAnsi="Trebuchet MS" w:cstheme="minorHAnsi"/>
                <w:sz w:val="20"/>
                <w:szCs w:val="20"/>
                <w:lang w:val="ro-RO" w:eastAsia="en-GB"/>
              </w:rPr>
              <w:t xml:space="preserve">, </w:t>
            </w:r>
            <w:r w:rsidR="002F2123" w:rsidRPr="00751A68">
              <w:rPr>
                <w:rFonts w:ascii="Trebuchet MS" w:eastAsia="Times New Roman" w:hAnsi="Trebuchet MS" w:cstheme="minorHAnsi"/>
                <w:sz w:val="20"/>
                <w:szCs w:val="20"/>
                <w:lang w:val="ro-RO" w:eastAsia="en-GB"/>
              </w:rPr>
              <w:t xml:space="preserve">care corespund </w:t>
            </w:r>
            <w:r w:rsidRPr="00751A68">
              <w:rPr>
                <w:rFonts w:ascii="Trebuchet MS" w:eastAsia="Times New Roman" w:hAnsi="Trebuchet MS" w:cstheme="minorHAnsi"/>
                <w:sz w:val="20"/>
                <w:szCs w:val="20"/>
                <w:lang w:val="ro-RO" w:eastAsia="en-GB"/>
              </w:rPr>
              <w:t>standarde</w:t>
            </w:r>
            <w:r w:rsidR="002F2123" w:rsidRPr="00751A68">
              <w:rPr>
                <w:rFonts w:ascii="Trebuchet MS" w:eastAsia="Times New Roman" w:hAnsi="Trebuchet MS" w:cstheme="minorHAnsi"/>
                <w:sz w:val="20"/>
                <w:szCs w:val="20"/>
                <w:lang w:val="ro-RO" w:eastAsia="en-GB"/>
              </w:rPr>
              <w:t>lor</w:t>
            </w:r>
            <w:r w:rsidRPr="00751A68">
              <w:rPr>
                <w:rFonts w:ascii="Trebuchet MS" w:eastAsia="Times New Roman" w:hAnsi="Trebuchet MS" w:cstheme="minorHAnsi"/>
                <w:sz w:val="20"/>
                <w:szCs w:val="20"/>
                <w:lang w:val="ro-RO" w:eastAsia="en-GB"/>
              </w:rPr>
              <w:t xml:space="preserve"> internaționale </w:t>
            </w:r>
            <w:r w:rsidR="002F2123" w:rsidRPr="00751A68">
              <w:rPr>
                <w:rFonts w:ascii="Trebuchet MS" w:eastAsia="Times New Roman" w:hAnsi="Trebuchet MS" w:cstheme="minorHAnsi"/>
                <w:sz w:val="20"/>
                <w:szCs w:val="20"/>
                <w:lang w:val="ro-RO" w:eastAsia="en-GB"/>
              </w:rPr>
              <w:t>de</w:t>
            </w:r>
            <w:r w:rsidRPr="00751A68">
              <w:rPr>
                <w:rFonts w:ascii="Trebuchet MS" w:eastAsia="Times New Roman" w:hAnsi="Trebuchet MS" w:cstheme="minorHAnsi"/>
                <w:sz w:val="20"/>
                <w:szCs w:val="20"/>
                <w:lang w:val="ro-RO" w:eastAsia="en-GB"/>
              </w:rPr>
              <w:t xml:space="preserve"> bune practici</w:t>
            </w:r>
            <w:r w:rsidR="002F2123" w:rsidRPr="00751A68">
              <w:rPr>
                <w:rFonts w:ascii="Trebuchet MS" w:eastAsia="Times New Roman" w:hAnsi="Trebuchet MS" w:cstheme="minorHAnsi"/>
                <w:sz w:val="20"/>
                <w:szCs w:val="20"/>
                <w:lang w:val="ro-RO" w:eastAsia="en-GB"/>
              </w:rPr>
              <w:t>.</w:t>
            </w:r>
          </w:p>
        </w:tc>
        <w:tc>
          <w:tcPr>
            <w:tcW w:w="630" w:type="dxa"/>
            <w:vMerge/>
          </w:tcPr>
          <w:p w14:paraId="3F2A2035"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4E22572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1676ABC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tcPr>
          <w:p w14:paraId="61A953C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3800BD2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B90F7F7" w14:textId="77777777" w:rsidTr="00501FBB">
        <w:trPr>
          <w:trHeight w:val="512"/>
        </w:trPr>
        <w:tc>
          <w:tcPr>
            <w:tcW w:w="1898" w:type="dxa"/>
            <w:vMerge/>
          </w:tcPr>
          <w:p w14:paraId="21ED351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241B5481" w14:textId="77777777" w:rsidR="001B14D7" w:rsidRPr="00751A68" w:rsidRDefault="001B14D7" w:rsidP="003B035C">
            <w:pPr>
              <w:numPr>
                <w:ilvl w:val="0"/>
                <w:numId w:val="9"/>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4785B0D4" w14:textId="3B34042C"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Există o procedură de contestare a deciziilor luate de către autoritatea publică locală, procedură accesibilă și care poate fi înțeleasă la </w:t>
            </w:r>
            <w:r w:rsidR="003B035C" w:rsidRPr="00751A68">
              <w:rPr>
                <w:rFonts w:ascii="Trebuchet MS" w:eastAsia="Times New Roman" w:hAnsi="Trebuchet MS" w:cstheme="minorHAnsi"/>
                <w:sz w:val="20"/>
                <w:szCs w:val="20"/>
                <w:lang w:val="ro-RO" w:eastAsia="en-GB"/>
              </w:rPr>
              <w:t xml:space="preserve">o </w:t>
            </w:r>
            <w:r w:rsidRPr="00751A68">
              <w:rPr>
                <w:rFonts w:ascii="Trebuchet MS" w:eastAsia="Times New Roman" w:hAnsi="Trebuchet MS" w:cstheme="minorHAnsi"/>
                <w:sz w:val="20"/>
                <w:szCs w:val="20"/>
                <w:lang w:val="ro-RO" w:eastAsia="en-GB"/>
              </w:rPr>
              <w:t>scară largă.</w:t>
            </w:r>
          </w:p>
        </w:tc>
        <w:tc>
          <w:tcPr>
            <w:tcW w:w="630" w:type="dxa"/>
            <w:vMerge/>
          </w:tcPr>
          <w:p w14:paraId="6EDD984B"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462868E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174E840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vMerge/>
          </w:tcPr>
          <w:p w14:paraId="3A2C976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vMerge/>
          </w:tcPr>
          <w:p w14:paraId="5BBA0CF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B2BB4FD" w14:textId="77777777" w:rsidTr="00501FBB">
        <w:trPr>
          <w:trHeight w:val="867"/>
        </w:trPr>
        <w:tc>
          <w:tcPr>
            <w:tcW w:w="1898" w:type="dxa"/>
            <w:vMerge/>
          </w:tcPr>
          <w:p w14:paraId="53857F1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436996AF" w14:textId="77777777" w:rsidR="001B14D7" w:rsidRPr="00751A68" w:rsidRDefault="001B14D7" w:rsidP="003B035C">
            <w:pPr>
              <w:numPr>
                <w:ilvl w:val="0"/>
                <w:numId w:val="7"/>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44C67EAE"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Opoziția are dreptul de a introduce propuneri, amendamente</w:t>
            </w:r>
            <w:r w:rsidR="002F2123" w:rsidRPr="00751A68">
              <w:rPr>
                <w:rFonts w:ascii="Trebuchet MS" w:eastAsia="Times New Roman" w:hAnsi="Trebuchet MS" w:cstheme="minorHAnsi"/>
                <w:sz w:val="20"/>
                <w:szCs w:val="20"/>
                <w:lang w:val="ro-RO" w:eastAsia="en-GB"/>
              </w:rPr>
              <w:t xml:space="preserve"> și</w:t>
            </w:r>
            <w:r w:rsidRPr="00751A68">
              <w:rPr>
                <w:rFonts w:ascii="Trebuchet MS" w:eastAsia="Times New Roman" w:hAnsi="Trebuchet MS" w:cstheme="minorHAnsi"/>
                <w:sz w:val="20"/>
                <w:szCs w:val="20"/>
                <w:lang w:val="ro-RO" w:eastAsia="en-GB"/>
              </w:rPr>
              <w:t xml:space="preserve"> interpelări. </w:t>
            </w:r>
            <w:r w:rsidR="002F2123" w:rsidRPr="00751A68">
              <w:rPr>
                <w:rFonts w:ascii="Trebuchet MS" w:eastAsia="Times New Roman" w:hAnsi="Trebuchet MS" w:cstheme="minorHAnsi"/>
                <w:sz w:val="20"/>
                <w:szCs w:val="20"/>
                <w:lang w:val="ro-RO" w:eastAsia="en-GB"/>
              </w:rPr>
              <w:t>De asemenea, o</w:t>
            </w:r>
            <w:r w:rsidRPr="00751A68">
              <w:rPr>
                <w:rFonts w:ascii="Trebuchet MS" w:eastAsia="Times New Roman" w:hAnsi="Trebuchet MS" w:cstheme="minorHAnsi"/>
                <w:sz w:val="20"/>
                <w:szCs w:val="20"/>
                <w:lang w:val="ro-RO" w:eastAsia="en-GB"/>
              </w:rPr>
              <w:t>poziția are</w:t>
            </w:r>
            <w:r w:rsidR="002F2123"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dreptul de a solicita întâlniri ale com</w:t>
            </w:r>
            <w:r w:rsidR="002F2123" w:rsidRPr="00751A68">
              <w:rPr>
                <w:rFonts w:ascii="Trebuchet MS" w:eastAsia="Times New Roman" w:hAnsi="Trebuchet MS" w:cstheme="minorHAnsi"/>
                <w:sz w:val="20"/>
                <w:szCs w:val="20"/>
                <w:lang w:val="ro-RO" w:eastAsia="en-GB"/>
              </w:rPr>
              <w:t>isiilor</w:t>
            </w:r>
            <w:r w:rsidRPr="00751A68">
              <w:rPr>
                <w:rFonts w:ascii="Trebuchet MS" w:eastAsia="Times New Roman" w:hAnsi="Trebuchet MS" w:cstheme="minorHAnsi"/>
                <w:sz w:val="20"/>
                <w:szCs w:val="20"/>
                <w:lang w:val="ro-RO" w:eastAsia="en-GB"/>
              </w:rPr>
              <w:t xml:space="preserve"> de anchetă </w:t>
            </w:r>
            <w:r w:rsidR="002F2123" w:rsidRPr="00751A68">
              <w:rPr>
                <w:rFonts w:ascii="Trebuchet MS" w:eastAsia="Times New Roman" w:hAnsi="Trebuchet MS" w:cstheme="minorHAnsi"/>
                <w:sz w:val="20"/>
                <w:szCs w:val="20"/>
                <w:lang w:val="ro-RO" w:eastAsia="en-GB"/>
              </w:rPr>
              <w:t xml:space="preserve">pe </w:t>
            </w:r>
            <w:r w:rsidRPr="00751A68">
              <w:rPr>
                <w:rFonts w:ascii="Trebuchet MS" w:eastAsia="Times New Roman" w:hAnsi="Trebuchet MS" w:cstheme="minorHAnsi"/>
                <w:sz w:val="20"/>
                <w:szCs w:val="20"/>
                <w:lang w:val="ro-RO" w:eastAsia="en-GB"/>
              </w:rPr>
              <w:t xml:space="preserve">anumite teme și </w:t>
            </w:r>
            <w:r w:rsidR="002F2123" w:rsidRPr="00751A68">
              <w:rPr>
                <w:rFonts w:ascii="Trebuchet MS" w:eastAsia="Times New Roman" w:hAnsi="Trebuchet MS" w:cstheme="minorHAnsi"/>
                <w:sz w:val="20"/>
                <w:szCs w:val="20"/>
                <w:lang w:val="ro-RO" w:eastAsia="en-GB"/>
              </w:rPr>
              <w:t xml:space="preserve">are </w:t>
            </w:r>
            <w:r w:rsidRPr="00751A68">
              <w:rPr>
                <w:rFonts w:ascii="Trebuchet MS" w:eastAsia="Times New Roman" w:hAnsi="Trebuchet MS" w:cstheme="minorHAnsi"/>
                <w:sz w:val="20"/>
                <w:szCs w:val="20"/>
                <w:lang w:val="ro-RO" w:eastAsia="en-GB"/>
              </w:rPr>
              <w:t xml:space="preserve">dreptul de a fi reprezentată </w:t>
            </w:r>
            <w:r w:rsidR="002F2123" w:rsidRPr="00751A68">
              <w:rPr>
                <w:rFonts w:ascii="Trebuchet MS" w:eastAsia="Times New Roman" w:hAnsi="Trebuchet MS" w:cstheme="minorHAnsi"/>
                <w:sz w:val="20"/>
                <w:szCs w:val="20"/>
                <w:lang w:val="ro-RO" w:eastAsia="en-GB"/>
              </w:rPr>
              <w:t>în anumite organe ale autorității</w:t>
            </w:r>
            <w:r w:rsidRPr="00751A68">
              <w:rPr>
                <w:rFonts w:ascii="Trebuchet MS" w:eastAsia="Times New Roman" w:hAnsi="Trebuchet MS" w:cstheme="minorHAnsi"/>
                <w:sz w:val="20"/>
                <w:szCs w:val="20"/>
                <w:lang w:val="ro-RO" w:eastAsia="en-GB"/>
              </w:rPr>
              <w:t xml:space="preserve"> locale. </w:t>
            </w:r>
          </w:p>
        </w:tc>
        <w:tc>
          <w:tcPr>
            <w:tcW w:w="630" w:type="dxa"/>
          </w:tcPr>
          <w:p w14:paraId="0DF6C184"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E6A926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9808FF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042059F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829158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2A32836" w14:textId="77777777" w:rsidTr="00501FBB">
        <w:trPr>
          <w:trHeight w:val="467"/>
        </w:trPr>
        <w:tc>
          <w:tcPr>
            <w:tcW w:w="1898" w:type="dxa"/>
            <w:vMerge/>
          </w:tcPr>
          <w:p w14:paraId="26CAF25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val="restart"/>
          </w:tcPr>
          <w:p w14:paraId="52BF3EA1" w14:textId="5068F91A" w:rsidR="001B14D7" w:rsidRPr="00751A68" w:rsidRDefault="002B7F3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 xml:space="preserve">Există acces public la toate informațiile care nu sunt clasificate din motive foarte clare prevăzute de lege (cum </w:t>
            </w:r>
            <w:r w:rsidR="001B14D7" w:rsidRPr="00751A68">
              <w:rPr>
                <w:rFonts w:ascii="Trebuchet MS" w:eastAsia="Times New Roman" w:hAnsi="Trebuchet MS" w:cstheme="minorHAnsi"/>
                <w:sz w:val="20"/>
                <w:szCs w:val="20"/>
                <w:lang w:val="ro-RO" w:eastAsia="en-GB"/>
              </w:rPr>
              <w:lastRenderedPageBreak/>
              <w:t xml:space="preserve">ar fi protecția datelor cu caracter personal sau cu privire la asigurarea corectitudinii procedurilor de </w:t>
            </w:r>
            <w:r w:rsidR="00AA4731" w:rsidRPr="00751A68">
              <w:rPr>
                <w:rFonts w:ascii="Trebuchet MS" w:eastAsia="Times New Roman" w:hAnsi="Trebuchet MS" w:cstheme="minorHAnsi"/>
                <w:sz w:val="20"/>
                <w:szCs w:val="20"/>
                <w:lang w:val="ro-RO" w:eastAsia="en-GB"/>
              </w:rPr>
              <w:t>a</w:t>
            </w:r>
            <w:r w:rsidR="001B14D7" w:rsidRPr="00751A68">
              <w:rPr>
                <w:rFonts w:ascii="Trebuchet MS" w:eastAsia="Times New Roman" w:hAnsi="Trebuchet MS" w:cstheme="minorHAnsi"/>
                <w:sz w:val="20"/>
                <w:szCs w:val="20"/>
                <w:lang w:val="ro-RO" w:eastAsia="en-GB"/>
              </w:rPr>
              <w:t>chiziții)</w:t>
            </w:r>
            <w:r w:rsidR="00834BBC" w:rsidRPr="00751A68">
              <w:rPr>
                <w:rFonts w:ascii="Trebuchet MS" w:eastAsia="Times New Roman" w:hAnsi="Trebuchet MS" w:cstheme="minorHAnsi"/>
                <w:sz w:val="20"/>
                <w:szCs w:val="20"/>
                <w:lang w:val="ro-RO" w:eastAsia="en-GB"/>
              </w:rPr>
              <w:t>.</w:t>
            </w:r>
          </w:p>
        </w:tc>
        <w:tc>
          <w:tcPr>
            <w:tcW w:w="7110" w:type="dxa"/>
          </w:tcPr>
          <w:p w14:paraId="0DD29696" w14:textId="0791F008"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lastRenderedPageBreak/>
              <w:t>6. Autorit</w:t>
            </w:r>
            <w:r w:rsidR="003B035C" w:rsidRPr="00751A68">
              <w:rPr>
                <w:rFonts w:ascii="Trebuchet MS" w:eastAsia="Times New Roman" w:hAnsi="Trebuchet MS" w:cstheme="minorHAnsi"/>
                <w:sz w:val="20"/>
                <w:szCs w:val="20"/>
                <w:lang w:val="ro-RO" w:eastAsia="en-GB"/>
              </w:rPr>
              <w:t xml:space="preserve">atea </w:t>
            </w:r>
            <w:r w:rsidRPr="00751A68">
              <w:rPr>
                <w:rFonts w:ascii="Trebuchet MS" w:eastAsia="Times New Roman" w:hAnsi="Trebuchet MS" w:cstheme="minorHAnsi"/>
                <w:sz w:val="20"/>
                <w:szCs w:val="20"/>
                <w:lang w:val="ro-RO" w:eastAsia="en-GB"/>
              </w:rPr>
              <w:t>administrației publice locale asigură contact constant și facil între cetățeni și reprezentanții aleși.</w:t>
            </w:r>
          </w:p>
        </w:tc>
        <w:tc>
          <w:tcPr>
            <w:tcW w:w="630" w:type="dxa"/>
          </w:tcPr>
          <w:p w14:paraId="62E7A1C7"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B362C5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850697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5FEABBF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B38F1D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EBAE7CA" w14:textId="77777777" w:rsidTr="00501FBB">
        <w:trPr>
          <w:trHeight w:val="620"/>
        </w:trPr>
        <w:tc>
          <w:tcPr>
            <w:tcW w:w="1898" w:type="dxa"/>
            <w:vMerge/>
          </w:tcPr>
          <w:p w14:paraId="284A8EA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4F4FCA93" w14:textId="77777777" w:rsidR="001B14D7" w:rsidRPr="00751A68" w:rsidRDefault="001B14D7" w:rsidP="003B035C">
            <w:pPr>
              <w:spacing w:after="0" w:line="240" w:lineRule="auto"/>
              <w:ind w:left="720"/>
              <w:contextualSpacing/>
              <w:jc w:val="both"/>
              <w:rPr>
                <w:rFonts w:ascii="Trebuchet MS" w:eastAsia="Times New Roman" w:hAnsi="Trebuchet MS" w:cstheme="minorHAnsi"/>
                <w:sz w:val="20"/>
                <w:szCs w:val="20"/>
                <w:lang w:val="ro-RO" w:eastAsia="en-GB"/>
              </w:rPr>
            </w:pPr>
          </w:p>
        </w:tc>
        <w:tc>
          <w:tcPr>
            <w:tcW w:w="7110" w:type="dxa"/>
          </w:tcPr>
          <w:p w14:paraId="431B59CB" w14:textId="714A3C43" w:rsidR="001B14D7" w:rsidRPr="00751A68" w:rsidRDefault="002B7F37" w:rsidP="001A48A4">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7. </w:t>
            </w:r>
            <w:r w:rsidR="001B14D7" w:rsidRPr="00751A68">
              <w:rPr>
                <w:rFonts w:ascii="Trebuchet MS" w:eastAsia="Times New Roman" w:hAnsi="Trebuchet MS" w:cstheme="minorHAnsi"/>
                <w:sz w:val="20"/>
                <w:szCs w:val="20"/>
                <w:lang w:val="ro-RO" w:eastAsia="en-GB"/>
              </w:rPr>
              <w:t>Autori</w:t>
            </w:r>
            <w:r w:rsidR="001A48A4" w:rsidRPr="00751A68">
              <w:rPr>
                <w:rFonts w:ascii="Trebuchet MS" w:eastAsia="Times New Roman" w:hAnsi="Trebuchet MS" w:cstheme="minorHAnsi"/>
                <w:sz w:val="20"/>
                <w:szCs w:val="20"/>
                <w:lang w:val="ro-RO" w:eastAsia="en-GB"/>
              </w:rPr>
              <w:t>tatea</w:t>
            </w:r>
            <w:r w:rsidR="001B14D7" w:rsidRPr="00751A68">
              <w:rPr>
                <w:rFonts w:ascii="Trebuchet MS" w:eastAsia="Times New Roman" w:hAnsi="Trebuchet MS" w:cstheme="minorHAnsi"/>
                <w:sz w:val="20"/>
                <w:szCs w:val="20"/>
                <w:lang w:val="ro-RO" w:eastAsia="en-GB"/>
              </w:rPr>
              <w:t xml:space="preserve"> administrației publice locale informează cetățenii în mod </w:t>
            </w:r>
            <w:r w:rsidR="00AF7E1F" w:rsidRPr="00751A68">
              <w:rPr>
                <w:rFonts w:ascii="Trebuchet MS" w:eastAsia="Times New Roman" w:hAnsi="Trebuchet MS" w:cstheme="minorHAnsi"/>
                <w:sz w:val="20"/>
                <w:szCs w:val="20"/>
                <w:lang w:val="ro-RO" w:eastAsia="en-GB"/>
              </w:rPr>
              <w:t>activ</w:t>
            </w:r>
            <w:r w:rsidR="001B14D7" w:rsidRPr="00751A68">
              <w:rPr>
                <w:rFonts w:ascii="Trebuchet MS" w:eastAsia="Times New Roman" w:hAnsi="Trebuchet MS" w:cstheme="minorHAnsi"/>
                <w:sz w:val="20"/>
                <w:szCs w:val="20"/>
                <w:lang w:val="ro-RO" w:eastAsia="en-GB"/>
              </w:rPr>
              <w:t>.</w:t>
            </w:r>
          </w:p>
        </w:tc>
        <w:tc>
          <w:tcPr>
            <w:tcW w:w="630" w:type="dxa"/>
          </w:tcPr>
          <w:p w14:paraId="0B50AC46"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0ED9FA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71248D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0381606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55B683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4CDA140" w14:textId="77777777" w:rsidTr="00501FBB">
        <w:trPr>
          <w:trHeight w:val="827"/>
        </w:trPr>
        <w:tc>
          <w:tcPr>
            <w:tcW w:w="1898" w:type="dxa"/>
            <w:vMerge/>
          </w:tcPr>
          <w:p w14:paraId="135B255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2AB48FA4" w14:textId="77777777" w:rsidR="001B14D7" w:rsidRPr="00751A68" w:rsidRDefault="001B14D7" w:rsidP="001B14D7">
            <w:pPr>
              <w:spacing w:after="0" w:line="240" w:lineRule="auto"/>
              <w:ind w:left="720"/>
              <w:contextualSpacing/>
              <w:rPr>
                <w:rFonts w:ascii="Trebuchet MS" w:eastAsia="Times New Roman" w:hAnsi="Trebuchet MS" w:cstheme="minorHAnsi"/>
                <w:sz w:val="20"/>
                <w:szCs w:val="20"/>
                <w:lang w:val="ro-RO" w:eastAsia="en-GB"/>
              </w:rPr>
            </w:pPr>
          </w:p>
        </w:tc>
        <w:tc>
          <w:tcPr>
            <w:tcW w:w="7110" w:type="dxa"/>
          </w:tcPr>
          <w:p w14:paraId="6BF744EB" w14:textId="77777777" w:rsidR="001B14D7" w:rsidRPr="00751A68" w:rsidRDefault="002B7F37" w:rsidP="001A48A4">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 xml:space="preserve">8. </w:t>
            </w:r>
            <w:r w:rsidR="00AF7E1F" w:rsidRPr="00751A68">
              <w:rPr>
                <w:rFonts w:ascii="Trebuchet MS" w:eastAsia="Times New Roman" w:hAnsi="Trebuchet MS" w:cstheme="minorHAnsi"/>
                <w:sz w:val="20"/>
                <w:szCs w:val="20"/>
                <w:lang w:val="ro-RO" w:eastAsia="en-GB"/>
              </w:rPr>
              <w:t xml:space="preserve">Ședințele </w:t>
            </w:r>
            <w:r w:rsidR="001B14D7" w:rsidRPr="00751A68">
              <w:rPr>
                <w:rFonts w:ascii="Trebuchet MS" w:eastAsia="Times New Roman" w:hAnsi="Trebuchet MS" w:cstheme="minorHAnsi"/>
                <w:sz w:val="20"/>
                <w:szCs w:val="20"/>
                <w:lang w:val="ro-RO" w:eastAsia="en-GB"/>
              </w:rPr>
              <w:t xml:space="preserve">autorității administrației publice locale sunt deschise publicului și </w:t>
            </w:r>
            <w:r w:rsidR="00AF7E1F" w:rsidRPr="00751A68">
              <w:rPr>
                <w:rFonts w:ascii="Trebuchet MS" w:eastAsia="Times New Roman" w:hAnsi="Trebuchet MS" w:cstheme="minorHAnsi"/>
                <w:sz w:val="20"/>
                <w:szCs w:val="20"/>
                <w:lang w:val="ro-RO" w:eastAsia="en-GB"/>
              </w:rPr>
              <w:t>mass-mediei</w:t>
            </w:r>
            <w:r w:rsidR="001B14D7" w:rsidRPr="00751A68">
              <w:rPr>
                <w:rFonts w:ascii="Trebuchet MS" w:eastAsia="Times New Roman" w:hAnsi="Trebuchet MS" w:cstheme="minorHAnsi"/>
                <w:sz w:val="20"/>
                <w:szCs w:val="20"/>
                <w:lang w:val="ro-RO" w:eastAsia="en-GB"/>
              </w:rPr>
              <w:t xml:space="preserve">, </w:t>
            </w:r>
            <w:r w:rsidR="00AF7E1F" w:rsidRPr="00751A68">
              <w:rPr>
                <w:rFonts w:ascii="Trebuchet MS" w:eastAsia="Times New Roman" w:hAnsi="Trebuchet MS" w:cstheme="minorHAnsi"/>
                <w:sz w:val="20"/>
                <w:szCs w:val="20"/>
                <w:lang w:val="ro-RO" w:eastAsia="en-GB"/>
              </w:rPr>
              <w:t>agendele și</w:t>
            </w:r>
            <w:r w:rsidR="001B14D7" w:rsidRPr="00751A68">
              <w:rPr>
                <w:rFonts w:ascii="Trebuchet MS" w:eastAsia="Times New Roman" w:hAnsi="Trebuchet MS" w:cstheme="minorHAnsi"/>
                <w:sz w:val="20"/>
                <w:szCs w:val="20"/>
                <w:lang w:val="ro-RO" w:eastAsia="en-GB"/>
              </w:rPr>
              <w:t xml:space="preserve"> documentele </w:t>
            </w:r>
            <w:r w:rsidR="00AF7E1F" w:rsidRPr="00751A68">
              <w:rPr>
                <w:rFonts w:ascii="Trebuchet MS" w:eastAsia="Times New Roman" w:hAnsi="Trebuchet MS" w:cstheme="minorHAnsi"/>
                <w:sz w:val="20"/>
                <w:szCs w:val="20"/>
                <w:lang w:val="ro-RO" w:eastAsia="en-GB"/>
              </w:rPr>
              <w:t xml:space="preserve">ședințelor </w:t>
            </w:r>
            <w:r w:rsidR="001B14D7" w:rsidRPr="00751A68">
              <w:rPr>
                <w:rFonts w:ascii="Trebuchet MS" w:eastAsia="Times New Roman" w:hAnsi="Trebuchet MS" w:cstheme="minorHAnsi"/>
                <w:sz w:val="20"/>
                <w:szCs w:val="20"/>
                <w:lang w:val="ro-RO" w:eastAsia="en-GB"/>
              </w:rPr>
              <w:t xml:space="preserve">sunt </w:t>
            </w:r>
            <w:r w:rsidR="00AF7E1F" w:rsidRPr="00751A68">
              <w:rPr>
                <w:rFonts w:ascii="Trebuchet MS" w:eastAsia="Times New Roman" w:hAnsi="Trebuchet MS" w:cstheme="minorHAnsi"/>
                <w:sz w:val="20"/>
                <w:szCs w:val="20"/>
                <w:lang w:val="ro-RO" w:eastAsia="en-GB"/>
              </w:rPr>
              <w:t>disponibile publicului.</w:t>
            </w:r>
          </w:p>
        </w:tc>
        <w:tc>
          <w:tcPr>
            <w:tcW w:w="630" w:type="dxa"/>
          </w:tcPr>
          <w:p w14:paraId="081BCA02"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D21721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7229B2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05A6BC8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89B31A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092B2B5" w14:textId="77777777" w:rsidTr="00501FBB">
        <w:trPr>
          <w:trHeight w:val="890"/>
        </w:trPr>
        <w:tc>
          <w:tcPr>
            <w:tcW w:w="1898" w:type="dxa"/>
            <w:vMerge/>
          </w:tcPr>
          <w:p w14:paraId="7FAFE13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val="restart"/>
          </w:tcPr>
          <w:p w14:paraId="195F5046" w14:textId="0A6418D6" w:rsidR="001B14D7" w:rsidRPr="00751A68" w:rsidRDefault="002B7F37" w:rsidP="003B035C">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3. </w:t>
            </w:r>
            <w:r w:rsidR="006877B9" w:rsidRPr="00751A68">
              <w:rPr>
                <w:rFonts w:ascii="Trebuchet MS" w:eastAsia="Times New Roman" w:hAnsi="Trebuchet MS" w:cstheme="minorHAnsi"/>
                <w:sz w:val="20"/>
                <w:szCs w:val="20"/>
                <w:lang w:val="ro-RO" w:eastAsia="en-GB"/>
              </w:rPr>
              <w:t xml:space="preserve">Informații privind </w:t>
            </w:r>
            <w:r w:rsidR="00AE66E8" w:rsidRPr="00751A68">
              <w:rPr>
                <w:rFonts w:ascii="Trebuchet MS" w:eastAsia="Times New Roman" w:hAnsi="Trebuchet MS" w:cstheme="minorHAnsi"/>
                <w:sz w:val="20"/>
                <w:szCs w:val="20"/>
                <w:lang w:val="ro-RO" w:eastAsia="en-GB"/>
              </w:rPr>
              <w:t>d</w:t>
            </w:r>
            <w:r w:rsidR="00AA4731" w:rsidRPr="00751A68">
              <w:rPr>
                <w:rFonts w:ascii="Trebuchet MS" w:eastAsia="Times New Roman" w:hAnsi="Trebuchet MS" w:cstheme="minorHAnsi"/>
                <w:sz w:val="20"/>
                <w:szCs w:val="20"/>
                <w:lang w:val="ro-RO" w:eastAsia="en-GB"/>
              </w:rPr>
              <w:t>e</w:t>
            </w:r>
            <w:r w:rsidR="003B035C" w:rsidRPr="00751A68">
              <w:rPr>
                <w:rFonts w:ascii="Trebuchet MS" w:eastAsia="Times New Roman" w:hAnsi="Trebuchet MS" w:cstheme="minorHAnsi"/>
                <w:sz w:val="20"/>
                <w:szCs w:val="20"/>
                <w:lang w:val="ro-RO" w:eastAsia="en-GB"/>
              </w:rPr>
              <w:t>ciziile,</w:t>
            </w:r>
            <w:r w:rsidR="00706507" w:rsidRPr="00751A68">
              <w:rPr>
                <w:rFonts w:ascii="Trebuchet MS" w:eastAsia="Times New Roman" w:hAnsi="Trebuchet MS" w:cstheme="minorHAnsi"/>
                <w:sz w:val="20"/>
                <w:szCs w:val="20"/>
                <w:lang w:val="ro-RO" w:eastAsia="en-GB"/>
              </w:rPr>
              <w:t xml:space="preserve"> implementarea politicilor și rezultatele sunt puse la dispoziția </w:t>
            </w:r>
            <w:r w:rsidR="00A73339" w:rsidRPr="00751A68">
              <w:rPr>
                <w:rFonts w:ascii="Trebuchet MS" w:eastAsia="Times New Roman" w:hAnsi="Trebuchet MS" w:cstheme="minorHAnsi"/>
                <w:sz w:val="20"/>
                <w:szCs w:val="20"/>
                <w:lang w:val="ro-RO" w:eastAsia="en-GB"/>
              </w:rPr>
              <w:t xml:space="preserve">publicului, astfel încât să îi permită </w:t>
            </w:r>
            <w:r w:rsidR="003B035C" w:rsidRPr="00751A68">
              <w:rPr>
                <w:rFonts w:ascii="Trebuchet MS" w:eastAsia="Times New Roman" w:hAnsi="Trebuchet MS" w:cstheme="minorHAnsi"/>
                <w:sz w:val="20"/>
                <w:szCs w:val="20"/>
                <w:lang w:val="ro-RO" w:eastAsia="en-GB"/>
              </w:rPr>
              <w:t xml:space="preserve">acestuia </w:t>
            </w:r>
            <w:r w:rsidR="00A73339" w:rsidRPr="00751A68">
              <w:rPr>
                <w:rFonts w:ascii="Trebuchet MS" w:eastAsia="Times New Roman" w:hAnsi="Trebuchet MS" w:cstheme="minorHAnsi"/>
                <w:sz w:val="20"/>
                <w:szCs w:val="20"/>
                <w:lang w:val="ro-RO" w:eastAsia="en-GB"/>
              </w:rPr>
              <w:t>să urmărească în mod eficient și să contribuie la activitatea autorității locale.</w:t>
            </w:r>
          </w:p>
        </w:tc>
        <w:tc>
          <w:tcPr>
            <w:tcW w:w="7110" w:type="dxa"/>
          </w:tcPr>
          <w:p w14:paraId="789752E3" w14:textId="77777777" w:rsidR="001B14D7" w:rsidRPr="00751A68" w:rsidRDefault="002B7F37" w:rsidP="001A48A4">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 xml:space="preserve">9. </w:t>
            </w:r>
            <w:r w:rsidR="001B14D7" w:rsidRPr="00751A68">
              <w:rPr>
                <w:rFonts w:ascii="Trebuchet MS" w:eastAsia="Times New Roman" w:hAnsi="Trebuchet MS" w:cstheme="minorHAnsi"/>
                <w:sz w:val="20"/>
                <w:szCs w:val="20"/>
                <w:lang w:val="ro-RO" w:eastAsia="en-GB"/>
              </w:rPr>
              <w:t>Autoritatea administrației publice locale are un program care se desfășoară pe parcursul a 12 luni, pri</w:t>
            </w:r>
            <w:r w:rsidR="00A73339" w:rsidRPr="00751A68">
              <w:rPr>
                <w:rFonts w:ascii="Trebuchet MS" w:eastAsia="Times New Roman" w:hAnsi="Trebuchet MS" w:cstheme="minorHAnsi"/>
                <w:sz w:val="20"/>
                <w:szCs w:val="20"/>
                <w:lang w:val="ro-RO" w:eastAsia="en-GB"/>
              </w:rPr>
              <w:t>mind informații de la cetățeni ș</w:t>
            </w:r>
            <w:r w:rsidR="001B14D7" w:rsidRPr="00751A68">
              <w:rPr>
                <w:rFonts w:ascii="Trebuchet MS" w:eastAsia="Times New Roman" w:hAnsi="Trebuchet MS" w:cstheme="minorHAnsi"/>
                <w:sz w:val="20"/>
                <w:szCs w:val="20"/>
                <w:lang w:val="ro-RO" w:eastAsia="en-GB"/>
              </w:rPr>
              <w:t xml:space="preserve">i reprezentanții aleși. Acesta este </w:t>
            </w:r>
            <w:r w:rsidR="00A73339" w:rsidRPr="00751A68">
              <w:rPr>
                <w:rFonts w:ascii="Trebuchet MS" w:eastAsia="Times New Roman" w:hAnsi="Trebuchet MS" w:cstheme="minorHAnsi"/>
                <w:sz w:val="20"/>
                <w:szCs w:val="20"/>
                <w:lang w:val="ro-RO" w:eastAsia="en-GB"/>
              </w:rPr>
              <w:t>mediatizat pe scară largă.</w:t>
            </w:r>
          </w:p>
        </w:tc>
        <w:tc>
          <w:tcPr>
            <w:tcW w:w="630" w:type="dxa"/>
          </w:tcPr>
          <w:p w14:paraId="6053B6EA"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69D10F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29FB08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5344607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134C5B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F76245D" w14:textId="77777777" w:rsidTr="00501FBB">
        <w:trPr>
          <w:trHeight w:val="584"/>
        </w:trPr>
        <w:tc>
          <w:tcPr>
            <w:tcW w:w="1898" w:type="dxa"/>
            <w:vMerge/>
          </w:tcPr>
          <w:p w14:paraId="76DEBBC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59D75195" w14:textId="77777777" w:rsidR="001B14D7" w:rsidRPr="00751A68" w:rsidRDefault="001B14D7" w:rsidP="001B14D7">
            <w:pPr>
              <w:spacing w:after="0" w:line="240" w:lineRule="auto"/>
              <w:ind w:left="720"/>
              <w:contextualSpacing/>
              <w:rPr>
                <w:rFonts w:ascii="Trebuchet MS" w:eastAsia="Times New Roman" w:hAnsi="Trebuchet MS" w:cstheme="minorHAnsi"/>
                <w:sz w:val="20"/>
                <w:szCs w:val="20"/>
                <w:lang w:val="ro-RO" w:eastAsia="en-GB"/>
              </w:rPr>
            </w:pPr>
          </w:p>
        </w:tc>
        <w:tc>
          <w:tcPr>
            <w:tcW w:w="7110" w:type="dxa"/>
          </w:tcPr>
          <w:p w14:paraId="34619E44" w14:textId="6F33BA8D" w:rsidR="001B14D7" w:rsidRPr="00751A68" w:rsidRDefault="002B7F37" w:rsidP="001A48A4">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10. </w:t>
            </w:r>
            <w:r w:rsidR="00A73339" w:rsidRPr="00751A68">
              <w:rPr>
                <w:rFonts w:ascii="Trebuchet MS" w:eastAsia="Times New Roman" w:hAnsi="Trebuchet MS" w:cstheme="minorHAnsi"/>
                <w:sz w:val="20"/>
                <w:szCs w:val="20"/>
                <w:lang w:val="ro-RO" w:eastAsia="en-GB"/>
              </w:rPr>
              <w:t>Aleșii locali</w:t>
            </w:r>
            <w:r w:rsidR="001B14D7" w:rsidRPr="00751A68">
              <w:rPr>
                <w:rFonts w:ascii="Trebuchet MS" w:eastAsia="Times New Roman" w:hAnsi="Trebuchet MS" w:cstheme="minorHAnsi"/>
                <w:sz w:val="20"/>
                <w:szCs w:val="20"/>
                <w:lang w:val="ro-RO" w:eastAsia="en-GB"/>
              </w:rPr>
              <w:t xml:space="preserve"> </w:t>
            </w:r>
            <w:r w:rsidR="00A73339" w:rsidRPr="00751A68">
              <w:rPr>
                <w:rFonts w:ascii="Trebuchet MS" w:eastAsia="Times New Roman" w:hAnsi="Trebuchet MS" w:cstheme="minorHAnsi"/>
                <w:sz w:val="20"/>
                <w:szCs w:val="20"/>
                <w:lang w:val="ro-RO" w:eastAsia="en-GB"/>
              </w:rPr>
              <w:t xml:space="preserve">manifestă </w:t>
            </w:r>
            <w:r w:rsidR="001B14D7" w:rsidRPr="00751A68">
              <w:rPr>
                <w:rFonts w:ascii="Trebuchet MS" w:eastAsia="Times New Roman" w:hAnsi="Trebuchet MS" w:cstheme="minorHAnsi"/>
                <w:sz w:val="20"/>
                <w:szCs w:val="20"/>
                <w:lang w:val="ro-RO" w:eastAsia="en-GB"/>
              </w:rPr>
              <w:t xml:space="preserve">deschidere față </w:t>
            </w:r>
            <w:r w:rsidR="003B035C" w:rsidRPr="00751A68">
              <w:rPr>
                <w:rFonts w:ascii="Trebuchet MS" w:eastAsia="Times New Roman" w:hAnsi="Trebuchet MS" w:cstheme="minorHAnsi"/>
                <w:sz w:val="20"/>
                <w:szCs w:val="20"/>
                <w:lang w:val="ro-RO" w:eastAsia="en-GB"/>
              </w:rPr>
              <w:t>de mass-media, precum și dorința</w:t>
            </w:r>
            <w:r w:rsidR="001B14D7" w:rsidRPr="00751A68">
              <w:rPr>
                <w:rFonts w:ascii="Trebuchet MS" w:eastAsia="Times New Roman" w:hAnsi="Trebuchet MS" w:cstheme="minorHAnsi"/>
                <w:sz w:val="20"/>
                <w:szCs w:val="20"/>
                <w:lang w:val="ro-RO" w:eastAsia="en-GB"/>
              </w:rPr>
              <w:t xml:space="preserve"> de a oferi informații</w:t>
            </w:r>
            <w:r w:rsidR="00A73339" w:rsidRPr="00751A68">
              <w:rPr>
                <w:rFonts w:ascii="Trebuchet MS" w:eastAsia="Times New Roman" w:hAnsi="Trebuchet MS" w:cstheme="minorHAnsi"/>
                <w:sz w:val="20"/>
                <w:szCs w:val="20"/>
                <w:lang w:val="ro-RO" w:eastAsia="en-GB"/>
              </w:rPr>
              <w:t xml:space="preserve"> către mass-media</w:t>
            </w:r>
            <w:r w:rsidR="001B14D7" w:rsidRPr="00751A68">
              <w:rPr>
                <w:rFonts w:ascii="Trebuchet MS" w:eastAsia="Times New Roman" w:hAnsi="Trebuchet MS" w:cstheme="minorHAnsi"/>
                <w:sz w:val="20"/>
                <w:szCs w:val="20"/>
                <w:lang w:val="ro-RO" w:eastAsia="en-GB"/>
              </w:rPr>
              <w:t>.</w:t>
            </w:r>
          </w:p>
          <w:p w14:paraId="20016814" w14:textId="77777777" w:rsidR="001B14D7" w:rsidRPr="00751A68" w:rsidRDefault="001B14D7" w:rsidP="001A48A4">
            <w:pPr>
              <w:spacing w:after="0" w:line="240" w:lineRule="auto"/>
              <w:ind w:left="284"/>
              <w:contextualSpacing/>
              <w:jc w:val="both"/>
              <w:rPr>
                <w:rFonts w:ascii="Trebuchet MS" w:eastAsia="Times New Roman" w:hAnsi="Trebuchet MS" w:cstheme="minorHAnsi"/>
                <w:sz w:val="20"/>
                <w:szCs w:val="20"/>
                <w:highlight w:val="yellow"/>
                <w:lang w:val="ro-RO" w:eastAsia="en-GB"/>
              </w:rPr>
            </w:pPr>
          </w:p>
        </w:tc>
        <w:tc>
          <w:tcPr>
            <w:tcW w:w="630" w:type="dxa"/>
          </w:tcPr>
          <w:p w14:paraId="710284C7" w14:textId="77777777" w:rsidR="001B14D7" w:rsidRPr="00751A68" w:rsidRDefault="001B14D7" w:rsidP="002B7F3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8ACCB5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8029F6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47AA0C7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1ADB14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C6FDA72" w14:textId="77777777" w:rsidTr="00501FBB">
        <w:trPr>
          <w:trHeight w:val="467"/>
        </w:trPr>
        <w:tc>
          <w:tcPr>
            <w:tcW w:w="1898" w:type="dxa"/>
          </w:tcPr>
          <w:p w14:paraId="525DF97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10080" w:type="dxa"/>
            <w:gridSpan w:val="2"/>
          </w:tcPr>
          <w:p w14:paraId="7A3964AF" w14:textId="63245138" w:rsidR="001B14D7" w:rsidRPr="00751A68" w:rsidRDefault="001B14D7" w:rsidP="001A48A4">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 xml:space="preserve">Această </w:t>
            </w:r>
            <w:r w:rsidR="00636D2D" w:rsidRPr="00751A68">
              <w:rPr>
                <w:rFonts w:ascii="Trebuchet MS" w:eastAsia="Times New Roman" w:hAnsi="Trebuchet MS" w:cstheme="minorHAnsi"/>
                <w:sz w:val="20"/>
                <w:szCs w:val="20"/>
                <w:lang w:val="ro-RO" w:eastAsia="en-GB"/>
              </w:rPr>
              <w:t xml:space="preserve">unitate administrativ-teritorială </w:t>
            </w:r>
            <w:r w:rsidRPr="00751A68">
              <w:rPr>
                <w:rFonts w:ascii="Trebuchet MS" w:eastAsia="Times New Roman" w:hAnsi="Trebuchet MS" w:cstheme="minorHAnsi"/>
                <w:sz w:val="20"/>
                <w:szCs w:val="20"/>
                <w:lang w:val="ro-RO" w:eastAsia="en-GB"/>
              </w:rPr>
              <w:t xml:space="preserve"> face o treabă bună în informarea cetățenilor cu privire la problemele de pe agenda politică locală.</w:t>
            </w:r>
          </w:p>
        </w:tc>
        <w:tc>
          <w:tcPr>
            <w:tcW w:w="630" w:type="dxa"/>
          </w:tcPr>
          <w:p w14:paraId="06D88ED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CEC1B3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8DD737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72A3453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CA3368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bl>
    <w:p w14:paraId="0A1C1591"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p w14:paraId="72742075"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p w14:paraId="2679DDC5" w14:textId="77777777" w:rsidR="00164CB5" w:rsidRPr="00751A68" w:rsidRDefault="00164CB5" w:rsidP="001B14D7">
      <w:pPr>
        <w:spacing w:after="0" w:line="240" w:lineRule="auto"/>
        <w:rPr>
          <w:rFonts w:ascii="Trebuchet MS" w:eastAsia="Times New Roman" w:hAnsi="Trebuchet MS" w:cstheme="minorHAnsi"/>
          <w:sz w:val="20"/>
          <w:szCs w:val="20"/>
          <w:lang w:val="ro-RO" w:eastAsia="en-GB"/>
        </w:rPr>
      </w:pPr>
    </w:p>
    <w:p w14:paraId="34590788" w14:textId="77777777" w:rsidR="003B035C" w:rsidRDefault="003B035C" w:rsidP="001B14D7">
      <w:pPr>
        <w:spacing w:after="0" w:line="240" w:lineRule="auto"/>
        <w:rPr>
          <w:rFonts w:ascii="Trebuchet MS" w:eastAsia="Times New Roman" w:hAnsi="Trebuchet MS" w:cstheme="minorHAnsi"/>
          <w:sz w:val="20"/>
          <w:szCs w:val="20"/>
          <w:lang w:val="ro-RO" w:eastAsia="en-GB"/>
        </w:rPr>
      </w:pPr>
    </w:p>
    <w:p w14:paraId="26DD26F4" w14:textId="77777777" w:rsidR="00751A68" w:rsidRPr="00751A68" w:rsidRDefault="00751A68" w:rsidP="001B14D7">
      <w:pPr>
        <w:spacing w:after="0" w:line="240" w:lineRule="auto"/>
        <w:rPr>
          <w:rFonts w:ascii="Trebuchet MS" w:eastAsia="Times New Roman" w:hAnsi="Trebuchet MS" w:cstheme="minorHAnsi"/>
          <w:sz w:val="20"/>
          <w:szCs w:val="20"/>
          <w:lang w:val="ro-RO" w:eastAsia="en-GB"/>
        </w:rPr>
      </w:pPr>
    </w:p>
    <w:tbl>
      <w:tblPr>
        <w:tblW w:w="15038"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2970"/>
        <w:gridCol w:w="7110"/>
        <w:gridCol w:w="630"/>
        <w:gridCol w:w="630"/>
        <w:gridCol w:w="630"/>
        <w:gridCol w:w="540"/>
        <w:gridCol w:w="630"/>
      </w:tblGrid>
      <w:tr w:rsidR="001B14D7" w:rsidRPr="00751A68" w14:paraId="5398E0DB" w14:textId="77777777" w:rsidTr="00A7191B">
        <w:trPr>
          <w:trHeight w:val="575"/>
        </w:trPr>
        <w:tc>
          <w:tcPr>
            <w:tcW w:w="11978" w:type="dxa"/>
            <w:gridSpan w:val="3"/>
            <w:shd w:val="pct20" w:color="auto" w:fill="auto"/>
          </w:tcPr>
          <w:p w14:paraId="3B09625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060" w:type="dxa"/>
            <w:gridSpan w:val="5"/>
            <w:shd w:val="pct20" w:color="auto" w:fill="auto"/>
          </w:tcPr>
          <w:p w14:paraId="720F64BF"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10EDA32D" w14:textId="77777777" w:rsidTr="00BC2862">
        <w:trPr>
          <w:trHeight w:val="584"/>
        </w:trPr>
        <w:tc>
          <w:tcPr>
            <w:tcW w:w="11978" w:type="dxa"/>
            <w:gridSpan w:val="3"/>
            <w:shd w:val="pct20" w:color="auto" w:fill="auto"/>
          </w:tcPr>
          <w:p w14:paraId="2AF719EF"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64AAC0A3"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pct20" w:color="auto" w:fill="auto"/>
          </w:tcPr>
          <w:p w14:paraId="05AD0CC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5ACEEBE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540" w:type="dxa"/>
            <w:shd w:val="pct20" w:color="auto" w:fill="auto"/>
          </w:tcPr>
          <w:p w14:paraId="4F3DDC8E"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pct20" w:color="auto" w:fill="auto"/>
          </w:tcPr>
          <w:p w14:paraId="13431E4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73DAC37D" w14:textId="77777777" w:rsidTr="00501FBB">
        <w:trPr>
          <w:trHeight w:val="566"/>
        </w:trPr>
        <w:tc>
          <w:tcPr>
            <w:tcW w:w="1898" w:type="dxa"/>
            <w:shd w:val="pct20" w:color="auto" w:fill="auto"/>
          </w:tcPr>
          <w:p w14:paraId="0799A1DC"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2970" w:type="dxa"/>
            <w:shd w:val="pct20" w:color="auto" w:fill="auto"/>
          </w:tcPr>
          <w:p w14:paraId="2BE3245A"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pct20" w:color="auto" w:fill="auto"/>
          </w:tcPr>
          <w:p w14:paraId="43F669B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p w14:paraId="5F423CD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 INDICATORI</w:t>
            </w:r>
          </w:p>
        </w:tc>
        <w:tc>
          <w:tcPr>
            <w:tcW w:w="630" w:type="dxa"/>
            <w:shd w:val="pct20" w:color="auto" w:fill="auto"/>
          </w:tcPr>
          <w:p w14:paraId="0B25CAA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tcPr>
          <w:p w14:paraId="43DBE60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6615267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540" w:type="dxa"/>
            <w:shd w:val="pct20" w:color="auto" w:fill="auto"/>
          </w:tcPr>
          <w:p w14:paraId="547251D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pct20" w:color="auto" w:fill="auto"/>
          </w:tcPr>
          <w:p w14:paraId="40BB7DE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32C70532" w14:textId="77777777" w:rsidTr="00501FBB">
        <w:trPr>
          <w:trHeight w:val="530"/>
        </w:trPr>
        <w:tc>
          <w:tcPr>
            <w:tcW w:w="1898" w:type="dxa"/>
            <w:vMerge w:val="restart"/>
          </w:tcPr>
          <w:p w14:paraId="2A8A7CCF" w14:textId="77777777" w:rsidR="001B14D7" w:rsidRPr="00751A68" w:rsidRDefault="002B7F3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5. </w:t>
            </w:r>
            <w:r w:rsidR="001B14D7" w:rsidRPr="00751A68">
              <w:rPr>
                <w:rFonts w:ascii="Trebuchet MS" w:eastAsia="Times New Roman" w:hAnsi="Trebuchet MS" w:cstheme="minorHAnsi"/>
                <w:b/>
                <w:sz w:val="20"/>
                <w:szCs w:val="20"/>
                <w:lang w:val="ro-RO" w:eastAsia="en-GB"/>
              </w:rPr>
              <w:t>Statul de drept</w:t>
            </w:r>
          </w:p>
          <w:p w14:paraId="1DE2E858"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 xml:space="preserve">   </w:t>
            </w:r>
          </w:p>
        </w:tc>
        <w:tc>
          <w:tcPr>
            <w:tcW w:w="2970" w:type="dxa"/>
            <w:vMerge w:val="restart"/>
          </w:tcPr>
          <w:p w14:paraId="24F834F6" w14:textId="590B2A27" w:rsidR="001B14D7" w:rsidRPr="00751A68" w:rsidRDefault="002B7F3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1B14D7" w:rsidRPr="00751A68">
              <w:rPr>
                <w:rFonts w:ascii="Trebuchet MS" w:eastAsia="Times New Roman" w:hAnsi="Trebuchet MS" w:cstheme="minorHAnsi"/>
                <w:sz w:val="20"/>
                <w:szCs w:val="20"/>
                <w:lang w:val="ro-RO" w:eastAsia="en-GB"/>
              </w:rPr>
              <w:t>Autorit</w:t>
            </w:r>
            <w:r w:rsidR="003B035C" w:rsidRPr="00751A68">
              <w:rPr>
                <w:rFonts w:ascii="Trebuchet MS" w:eastAsia="Times New Roman" w:hAnsi="Trebuchet MS" w:cstheme="minorHAnsi"/>
                <w:sz w:val="20"/>
                <w:szCs w:val="20"/>
                <w:lang w:val="ro-RO" w:eastAsia="en-GB"/>
              </w:rPr>
              <w:t xml:space="preserve">atea administrației </w:t>
            </w:r>
            <w:r w:rsidR="001B14D7" w:rsidRPr="00751A68">
              <w:rPr>
                <w:rFonts w:ascii="Trebuchet MS" w:eastAsia="Times New Roman" w:hAnsi="Trebuchet MS" w:cstheme="minorHAnsi"/>
                <w:sz w:val="20"/>
                <w:szCs w:val="20"/>
                <w:lang w:val="ro-RO" w:eastAsia="en-GB"/>
              </w:rPr>
              <w:t xml:space="preserve"> publice locale </w:t>
            </w:r>
            <w:r w:rsidR="00C333C0" w:rsidRPr="00751A68">
              <w:rPr>
                <w:rFonts w:ascii="Trebuchet MS" w:eastAsia="Times New Roman" w:hAnsi="Trebuchet MS" w:cstheme="minorHAnsi"/>
                <w:sz w:val="20"/>
                <w:szCs w:val="20"/>
                <w:lang w:val="ro-RO" w:eastAsia="en-GB"/>
              </w:rPr>
              <w:t>respectă legea</w:t>
            </w:r>
            <w:r w:rsidR="001B14D7" w:rsidRPr="00751A68">
              <w:rPr>
                <w:rFonts w:ascii="Trebuchet MS" w:eastAsia="Times New Roman" w:hAnsi="Trebuchet MS" w:cstheme="minorHAnsi"/>
                <w:sz w:val="20"/>
                <w:szCs w:val="20"/>
                <w:lang w:val="ro-RO" w:eastAsia="en-GB"/>
              </w:rPr>
              <w:t xml:space="preserve"> </w:t>
            </w:r>
            <w:r w:rsidR="00C333C0" w:rsidRPr="00751A68">
              <w:rPr>
                <w:rFonts w:ascii="Trebuchet MS" w:eastAsia="Times New Roman" w:hAnsi="Trebuchet MS" w:cstheme="minorHAnsi"/>
                <w:sz w:val="20"/>
                <w:szCs w:val="20"/>
                <w:lang w:val="ro-RO" w:eastAsia="en-GB"/>
              </w:rPr>
              <w:t xml:space="preserve">și hotărârile </w:t>
            </w:r>
            <w:r w:rsidR="001B14D7" w:rsidRPr="00751A68">
              <w:rPr>
                <w:rFonts w:ascii="Trebuchet MS" w:eastAsia="Times New Roman" w:hAnsi="Trebuchet MS" w:cstheme="minorHAnsi"/>
                <w:sz w:val="20"/>
                <w:szCs w:val="20"/>
                <w:lang w:val="ro-RO" w:eastAsia="en-GB"/>
              </w:rPr>
              <w:t>judecătorești</w:t>
            </w:r>
            <w:r w:rsidR="003B035C" w:rsidRPr="00751A68">
              <w:rPr>
                <w:rFonts w:ascii="Trebuchet MS" w:eastAsia="Times New Roman" w:hAnsi="Trebuchet MS" w:cstheme="minorHAnsi"/>
                <w:sz w:val="20"/>
                <w:szCs w:val="20"/>
                <w:lang w:val="ro-RO" w:eastAsia="en-GB"/>
              </w:rPr>
              <w:t>.</w:t>
            </w:r>
          </w:p>
        </w:tc>
        <w:tc>
          <w:tcPr>
            <w:tcW w:w="7110" w:type="dxa"/>
          </w:tcPr>
          <w:p w14:paraId="611495A9"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Autoritatea administrației publice locale </w:t>
            </w:r>
            <w:r w:rsidR="00C333C0" w:rsidRPr="00751A68">
              <w:rPr>
                <w:rFonts w:ascii="Trebuchet MS" w:eastAsia="Times New Roman" w:hAnsi="Trebuchet MS" w:cstheme="minorHAnsi"/>
                <w:sz w:val="20"/>
                <w:szCs w:val="20"/>
                <w:lang w:val="ro-RO" w:eastAsia="en-GB"/>
              </w:rPr>
              <w:t>respectă toate</w:t>
            </w:r>
            <w:r w:rsidRPr="00751A68">
              <w:rPr>
                <w:rFonts w:ascii="Trebuchet MS" w:eastAsia="Times New Roman" w:hAnsi="Trebuchet MS" w:cstheme="minorHAnsi"/>
                <w:sz w:val="20"/>
                <w:szCs w:val="20"/>
                <w:lang w:val="ro-RO" w:eastAsia="en-GB"/>
              </w:rPr>
              <w:t xml:space="preserve"> legil</w:t>
            </w:r>
            <w:r w:rsidR="00C333C0" w:rsidRPr="00751A68">
              <w:rPr>
                <w:rFonts w:ascii="Trebuchet MS" w:eastAsia="Times New Roman" w:hAnsi="Trebuchet MS" w:cstheme="minorHAnsi"/>
                <w:sz w:val="20"/>
                <w:szCs w:val="20"/>
                <w:lang w:val="ro-RO" w:eastAsia="en-GB"/>
              </w:rPr>
              <w:t>e</w:t>
            </w:r>
            <w:r w:rsidRPr="00751A68">
              <w:rPr>
                <w:rFonts w:ascii="Trebuchet MS" w:eastAsia="Times New Roman" w:hAnsi="Trebuchet MS" w:cstheme="minorHAnsi"/>
                <w:sz w:val="20"/>
                <w:szCs w:val="20"/>
                <w:lang w:val="ro-RO" w:eastAsia="en-GB"/>
              </w:rPr>
              <w:t xml:space="preserve"> și reglementăril</w:t>
            </w:r>
            <w:r w:rsidR="00C333C0" w:rsidRPr="00751A68">
              <w:rPr>
                <w:rFonts w:ascii="Trebuchet MS" w:eastAsia="Times New Roman" w:hAnsi="Trebuchet MS" w:cstheme="minorHAnsi"/>
                <w:sz w:val="20"/>
                <w:szCs w:val="20"/>
                <w:lang w:val="ro-RO" w:eastAsia="en-GB"/>
              </w:rPr>
              <w:t>e</w:t>
            </w:r>
            <w:r w:rsidRPr="00751A68">
              <w:rPr>
                <w:rFonts w:ascii="Trebuchet MS" w:eastAsia="Times New Roman" w:hAnsi="Trebuchet MS" w:cstheme="minorHAnsi"/>
                <w:sz w:val="20"/>
                <w:szCs w:val="20"/>
                <w:lang w:val="ro-RO" w:eastAsia="en-GB"/>
              </w:rPr>
              <w:t xml:space="preserve"> aplicabile.</w:t>
            </w:r>
          </w:p>
        </w:tc>
        <w:tc>
          <w:tcPr>
            <w:tcW w:w="630" w:type="dxa"/>
          </w:tcPr>
          <w:p w14:paraId="6DBE5B7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AC8EE9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9757CB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3B3DF68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327A3E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BA19475" w14:textId="77777777" w:rsidTr="00501FBB">
        <w:trPr>
          <w:trHeight w:val="773"/>
        </w:trPr>
        <w:tc>
          <w:tcPr>
            <w:tcW w:w="1898" w:type="dxa"/>
            <w:vMerge/>
          </w:tcPr>
          <w:p w14:paraId="181F1ED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7CEDEE9F" w14:textId="77777777" w:rsidR="001B14D7" w:rsidRPr="00751A68" w:rsidRDefault="001B14D7" w:rsidP="003B035C">
            <w:pPr>
              <w:numPr>
                <w:ilvl w:val="0"/>
                <w:numId w:val="7"/>
              </w:numPr>
              <w:spacing w:after="0" w:line="240" w:lineRule="auto"/>
              <w:contextualSpacing/>
              <w:jc w:val="both"/>
              <w:rPr>
                <w:rFonts w:ascii="Trebuchet MS" w:eastAsia="Times New Roman" w:hAnsi="Trebuchet MS" w:cstheme="minorHAnsi"/>
                <w:sz w:val="20"/>
                <w:szCs w:val="20"/>
                <w:lang w:val="ro-RO" w:eastAsia="en-GB"/>
              </w:rPr>
            </w:pPr>
          </w:p>
        </w:tc>
        <w:tc>
          <w:tcPr>
            <w:tcW w:w="7110" w:type="dxa"/>
          </w:tcPr>
          <w:p w14:paraId="4EE83A87"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2.</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Autoritatea administrației publice locale </w:t>
            </w:r>
            <w:r w:rsidR="00C333C0" w:rsidRPr="00751A68">
              <w:rPr>
                <w:rFonts w:ascii="Trebuchet MS" w:eastAsia="Times New Roman" w:hAnsi="Trebuchet MS" w:cstheme="minorHAnsi"/>
                <w:sz w:val="20"/>
                <w:szCs w:val="20"/>
                <w:lang w:val="ro-RO" w:eastAsia="en-GB"/>
              </w:rPr>
              <w:t>raportează public orice hotărâri judecătorească sau sancțiuni</w:t>
            </w:r>
            <w:r w:rsidRPr="00751A68">
              <w:rPr>
                <w:rFonts w:ascii="Trebuchet MS" w:eastAsia="Times New Roman" w:hAnsi="Trebuchet MS" w:cstheme="minorHAnsi"/>
                <w:sz w:val="20"/>
                <w:szCs w:val="20"/>
                <w:lang w:val="ro-RO" w:eastAsia="en-GB"/>
              </w:rPr>
              <w:t xml:space="preserve"> aplicată în conformitatea cu legislația privind neregularitățile pe care le-a comis.</w:t>
            </w:r>
          </w:p>
        </w:tc>
        <w:tc>
          <w:tcPr>
            <w:tcW w:w="630" w:type="dxa"/>
          </w:tcPr>
          <w:p w14:paraId="3E1A351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E74A53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BF2858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11FA148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1F2D35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7D566190" w14:textId="77777777" w:rsidTr="00501FBB">
        <w:trPr>
          <w:trHeight w:val="620"/>
        </w:trPr>
        <w:tc>
          <w:tcPr>
            <w:tcW w:w="1898" w:type="dxa"/>
            <w:vMerge/>
          </w:tcPr>
          <w:p w14:paraId="20C911A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val="restart"/>
          </w:tcPr>
          <w:p w14:paraId="5CB77355" w14:textId="43F3FF53" w:rsidR="001B14D7" w:rsidRPr="00751A68" w:rsidRDefault="002B7F3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 xml:space="preserve">Regulile și reglementările </w:t>
            </w:r>
            <w:r w:rsidR="00C333C0" w:rsidRPr="00751A68">
              <w:rPr>
                <w:rFonts w:ascii="Trebuchet MS" w:eastAsia="Times New Roman" w:hAnsi="Trebuchet MS" w:cstheme="minorHAnsi"/>
                <w:sz w:val="20"/>
                <w:szCs w:val="20"/>
                <w:lang w:val="ro-RO" w:eastAsia="en-GB"/>
              </w:rPr>
              <w:t>se adoptă în conformitate cu</w:t>
            </w:r>
            <w:r w:rsidR="001B14D7" w:rsidRPr="00751A68">
              <w:rPr>
                <w:rFonts w:ascii="Trebuchet MS" w:eastAsia="Times New Roman" w:hAnsi="Trebuchet MS" w:cstheme="minorHAnsi"/>
                <w:sz w:val="20"/>
                <w:szCs w:val="20"/>
                <w:lang w:val="ro-RO" w:eastAsia="en-GB"/>
              </w:rPr>
              <w:t xml:space="preserve"> proceduril</w:t>
            </w:r>
            <w:r w:rsidR="00C333C0" w:rsidRPr="00751A68">
              <w:rPr>
                <w:rFonts w:ascii="Trebuchet MS" w:eastAsia="Times New Roman" w:hAnsi="Trebuchet MS" w:cstheme="minorHAnsi"/>
                <w:sz w:val="20"/>
                <w:szCs w:val="20"/>
                <w:lang w:val="ro-RO" w:eastAsia="en-GB"/>
              </w:rPr>
              <w:t>e</w:t>
            </w:r>
            <w:r w:rsidR="001B14D7" w:rsidRPr="00751A68">
              <w:rPr>
                <w:rFonts w:ascii="Trebuchet MS" w:eastAsia="Times New Roman" w:hAnsi="Trebuchet MS" w:cstheme="minorHAnsi"/>
                <w:sz w:val="20"/>
                <w:szCs w:val="20"/>
                <w:lang w:val="ro-RO" w:eastAsia="en-GB"/>
              </w:rPr>
              <w:t xml:space="preserve"> </w:t>
            </w:r>
            <w:r w:rsidR="00C333C0" w:rsidRPr="00751A68">
              <w:rPr>
                <w:rFonts w:ascii="Trebuchet MS" w:eastAsia="Times New Roman" w:hAnsi="Trebuchet MS" w:cstheme="minorHAnsi"/>
                <w:sz w:val="20"/>
                <w:szCs w:val="20"/>
                <w:lang w:val="ro-RO" w:eastAsia="en-GB"/>
              </w:rPr>
              <w:t>prevăzute de lege și se aplică în mod imparțial.</w:t>
            </w:r>
          </w:p>
        </w:tc>
        <w:tc>
          <w:tcPr>
            <w:tcW w:w="7110" w:type="dxa"/>
          </w:tcPr>
          <w:p w14:paraId="04D07626" w14:textId="3496C793" w:rsidR="001B14D7" w:rsidRPr="00751A68" w:rsidRDefault="001B14D7" w:rsidP="003B035C">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3.</w:t>
            </w:r>
            <w:r w:rsidR="003B035C"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Regulamentele și reglementările </w:t>
            </w:r>
            <w:r w:rsidR="00C333C0" w:rsidRPr="00751A68">
              <w:rPr>
                <w:rFonts w:ascii="Trebuchet MS" w:eastAsia="Times New Roman" w:hAnsi="Trebuchet MS" w:cstheme="minorHAnsi"/>
                <w:sz w:val="20"/>
                <w:szCs w:val="20"/>
                <w:lang w:val="ro-RO" w:eastAsia="en-GB"/>
              </w:rPr>
              <w:t>se adoptă</w:t>
            </w:r>
            <w:r w:rsidRPr="00751A68">
              <w:rPr>
                <w:rFonts w:ascii="Trebuchet MS" w:eastAsia="Times New Roman" w:hAnsi="Trebuchet MS" w:cstheme="minorHAnsi"/>
                <w:sz w:val="20"/>
                <w:szCs w:val="20"/>
                <w:lang w:val="ro-RO" w:eastAsia="en-GB"/>
              </w:rPr>
              <w:t xml:space="preserve"> în conformitate cu procedurile prevăzute </w:t>
            </w:r>
            <w:r w:rsidR="00C333C0" w:rsidRPr="00751A68">
              <w:rPr>
                <w:rFonts w:ascii="Trebuchet MS" w:eastAsia="Times New Roman" w:hAnsi="Trebuchet MS" w:cstheme="minorHAnsi"/>
                <w:sz w:val="20"/>
                <w:szCs w:val="20"/>
                <w:lang w:val="ro-RO" w:eastAsia="en-GB"/>
              </w:rPr>
              <w:t>de</w:t>
            </w:r>
            <w:r w:rsidRPr="00751A68">
              <w:rPr>
                <w:rFonts w:ascii="Trebuchet MS" w:eastAsia="Times New Roman" w:hAnsi="Trebuchet MS" w:cstheme="minorHAnsi"/>
                <w:sz w:val="20"/>
                <w:szCs w:val="20"/>
                <w:lang w:val="ro-RO" w:eastAsia="en-GB"/>
              </w:rPr>
              <w:t xml:space="preserve"> lege.</w:t>
            </w:r>
          </w:p>
        </w:tc>
        <w:tc>
          <w:tcPr>
            <w:tcW w:w="630" w:type="dxa"/>
          </w:tcPr>
          <w:p w14:paraId="4C51435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491D2B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94CF24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27F81C3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45F0BD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3730D41" w14:textId="77777777" w:rsidTr="00501FBB">
        <w:trPr>
          <w:trHeight w:val="620"/>
        </w:trPr>
        <w:tc>
          <w:tcPr>
            <w:tcW w:w="1898" w:type="dxa"/>
            <w:vMerge/>
          </w:tcPr>
          <w:p w14:paraId="75E9DA8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2970" w:type="dxa"/>
            <w:vMerge/>
          </w:tcPr>
          <w:p w14:paraId="2770772F" w14:textId="77777777" w:rsidR="001B14D7" w:rsidRPr="00751A68" w:rsidRDefault="001B14D7" w:rsidP="003B035C">
            <w:pPr>
              <w:spacing w:after="0" w:line="240" w:lineRule="auto"/>
              <w:ind w:left="720"/>
              <w:contextualSpacing/>
              <w:jc w:val="both"/>
              <w:rPr>
                <w:rFonts w:ascii="Trebuchet MS" w:eastAsia="Times New Roman" w:hAnsi="Trebuchet MS" w:cstheme="minorHAnsi"/>
                <w:sz w:val="20"/>
                <w:szCs w:val="20"/>
                <w:lang w:val="ro-RO" w:eastAsia="en-GB"/>
              </w:rPr>
            </w:pPr>
          </w:p>
        </w:tc>
        <w:tc>
          <w:tcPr>
            <w:tcW w:w="7110" w:type="dxa"/>
          </w:tcPr>
          <w:p w14:paraId="20990458" w14:textId="75B7DF4B" w:rsidR="00834BBC"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Regul</w:t>
            </w:r>
            <w:r w:rsidR="00C333C0" w:rsidRPr="00751A68">
              <w:rPr>
                <w:rFonts w:ascii="Trebuchet MS" w:eastAsia="Times New Roman" w:hAnsi="Trebuchet MS" w:cstheme="minorHAnsi"/>
                <w:sz w:val="20"/>
                <w:szCs w:val="20"/>
                <w:lang w:val="ro-RO" w:eastAsia="en-GB"/>
              </w:rPr>
              <w:t xml:space="preserve">ile și </w:t>
            </w:r>
            <w:r w:rsidRPr="00751A68">
              <w:rPr>
                <w:rFonts w:ascii="Trebuchet MS" w:eastAsia="Times New Roman" w:hAnsi="Trebuchet MS" w:cstheme="minorHAnsi"/>
                <w:sz w:val="20"/>
                <w:szCs w:val="20"/>
                <w:lang w:val="ro-RO" w:eastAsia="en-GB"/>
              </w:rPr>
              <w:t>reglementările sunt aplicate în mod imparțial</w:t>
            </w:r>
          </w:p>
        </w:tc>
        <w:tc>
          <w:tcPr>
            <w:tcW w:w="630" w:type="dxa"/>
          </w:tcPr>
          <w:p w14:paraId="2948554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6FC25D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244608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3438EAF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69A2B1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7EDE993" w14:textId="77777777" w:rsidTr="00BC2862">
        <w:trPr>
          <w:trHeight w:val="449"/>
        </w:trPr>
        <w:tc>
          <w:tcPr>
            <w:tcW w:w="1898" w:type="dxa"/>
            <w:vMerge/>
          </w:tcPr>
          <w:p w14:paraId="4FD06DE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10080" w:type="dxa"/>
            <w:gridSpan w:val="2"/>
            <w:tcBorders>
              <w:top w:val="single" w:sz="4" w:space="0" w:color="000000"/>
              <w:right w:val="single" w:sz="4" w:space="0" w:color="000000"/>
            </w:tcBorders>
          </w:tcPr>
          <w:p w14:paraId="0A14F0FE" w14:textId="22D83BEB" w:rsidR="001B14D7" w:rsidRPr="00751A68" w:rsidRDefault="00C333C0"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w:t>
            </w:r>
            <w:r w:rsidR="001B14D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unitate administrativ-teritorială predomină </w:t>
            </w:r>
            <w:r w:rsidR="001B14D7" w:rsidRPr="00751A68">
              <w:rPr>
                <w:rFonts w:ascii="Trebuchet MS" w:eastAsia="Times New Roman" w:hAnsi="Trebuchet MS" w:cstheme="minorHAnsi"/>
                <w:sz w:val="20"/>
                <w:szCs w:val="20"/>
                <w:lang w:val="ro-RO" w:eastAsia="en-GB"/>
              </w:rPr>
              <w:t xml:space="preserve">interesele comune ale tuturor </w:t>
            </w:r>
            <w:r w:rsidRPr="00751A68">
              <w:rPr>
                <w:rFonts w:ascii="Trebuchet MS" w:eastAsia="Times New Roman" w:hAnsi="Trebuchet MS" w:cstheme="minorHAnsi"/>
                <w:sz w:val="20"/>
                <w:szCs w:val="20"/>
                <w:lang w:val="ro-RO" w:eastAsia="en-GB"/>
              </w:rPr>
              <w:t>locuitorilor, nu interesele speciale.</w:t>
            </w:r>
          </w:p>
        </w:tc>
        <w:tc>
          <w:tcPr>
            <w:tcW w:w="630" w:type="dxa"/>
            <w:tcBorders>
              <w:top w:val="single" w:sz="4" w:space="0" w:color="000000"/>
              <w:left w:val="single" w:sz="4" w:space="0" w:color="000000"/>
              <w:right w:val="single" w:sz="4" w:space="0" w:color="000000"/>
            </w:tcBorders>
          </w:tcPr>
          <w:p w14:paraId="606DEAFB"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73DC8D8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6F2F496A" w14:textId="77777777" w:rsidR="001B14D7" w:rsidRPr="00751A68" w:rsidRDefault="001B14D7" w:rsidP="001B14D7">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540" w:type="dxa"/>
            <w:tcBorders>
              <w:top w:val="single" w:sz="4" w:space="0" w:color="000000"/>
              <w:left w:val="single" w:sz="4" w:space="0" w:color="000000"/>
              <w:right w:val="single" w:sz="4" w:space="0" w:color="000000"/>
            </w:tcBorders>
          </w:tcPr>
          <w:p w14:paraId="042056A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67A8205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r>
      <w:tr w:rsidR="001B14D7" w:rsidRPr="00751A68" w14:paraId="7ABA28B5" w14:textId="77777777" w:rsidTr="00A7191B">
        <w:tc>
          <w:tcPr>
            <w:tcW w:w="11978" w:type="dxa"/>
            <w:gridSpan w:val="3"/>
            <w:shd w:val="pct20" w:color="auto" w:fill="auto"/>
          </w:tcPr>
          <w:p w14:paraId="3D266DD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bookmarkStart w:id="0" w:name="_Hlk23762829"/>
          </w:p>
          <w:p w14:paraId="064FB45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060" w:type="dxa"/>
            <w:gridSpan w:val="5"/>
            <w:shd w:val="pct20" w:color="auto" w:fill="auto"/>
          </w:tcPr>
          <w:p w14:paraId="3AC6E133"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66B01F2B" w14:textId="77777777" w:rsidTr="00BC2862">
        <w:trPr>
          <w:trHeight w:val="584"/>
        </w:trPr>
        <w:tc>
          <w:tcPr>
            <w:tcW w:w="11978" w:type="dxa"/>
            <w:gridSpan w:val="3"/>
            <w:shd w:val="pct20" w:color="auto" w:fill="auto"/>
          </w:tcPr>
          <w:p w14:paraId="52B8970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0E8690FB"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pct20" w:color="auto" w:fill="auto"/>
          </w:tcPr>
          <w:p w14:paraId="5B74B1D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26D68774"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540" w:type="dxa"/>
            <w:shd w:val="pct20" w:color="auto" w:fill="auto"/>
          </w:tcPr>
          <w:p w14:paraId="0F172F88"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pct20" w:color="auto" w:fill="auto"/>
          </w:tcPr>
          <w:p w14:paraId="0787255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4898AA87" w14:textId="77777777" w:rsidTr="00501FBB">
        <w:trPr>
          <w:trHeight w:val="566"/>
        </w:trPr>
        <w:tc>
          <w:tcPr>
            <w:tcW w:w="1898" w:type="dxa"/>
            <w:shd w:val="pct20" w:color="auto" w:fill="auto"/>
          </w:tcPr>
          <w:p w14:paraId="0DA8A70A"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2970" w:type="dxa"/>
            <w:shd w:val="pct20" w:color="auto" w:fill="auto"/>
          </w:tcPr>
          <w:p w14:paraId="1A1CEC1F"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pct20" w:color="auto" w:fill="auto"/>
          </w:tcPr>
          <w:p w14:paraId="629B31A8"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76CCF669"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tcPr>
          <w:p w14:paraId="3016081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584039A2"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540" w:type="dxa"/>
            <w:shd w:val="pct20" w:color="auto" w:fill="auto"/>
          </w:tcPr>
          <w:p w14:paraId="32EFE44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pct20" w:color="auto" w:fill="auto"/>
          </w:tcPr>
          <w:p w14:paraId="38163FC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175B0648" w14:textId="77777777" w:rsidTr="00501FBB">
        <w:trPr>
          <w:trHeight w:val="552"/>
        </w:trPr>
        <w:tc>
          <w:tcPr>
            <w:tcW w:w="1898" w:type="dxa"/>
            <w:vMerge w:val="restart"/>
          </w:tcPr>
          <w:p w14:paraId="23D2C799" w14:textId="77777777" w:rsidR="001B14D7" w:rsidRPr="00751A68" w:rsidRDefault="002B7F37" w:rsidP="002B7F3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6. </w:t>
            </w:r>
            <w:r w:rsidR="001B14D7" w:rsidRPr="00751A68">
              <w:rPr>
                <w:rFonts w:ascii="Trebuchet MS" w:eastAsia="Times New Roman" w:hAnsi="Trebuchet MS" w:cstheme="minorHAnsi"/>
                <w:b/>
                <w:sz w:val="20"/>
                <w:szCs w:val="20"/>
                <w:lang w:val="ro-RO" w:eastAsia="en-GB"/>
              </w:rPr>
              <w:t>Comportament etic</w:t>
            </w:r>
          </w:p>
          <w:p w14:paraId="68400827" w14:textId="77777777" w:rsidR="001B14D7" w:rsidRPr="00751A68" w:rsidRDefault="001B14D7" w:rsidP="001B14D7">
            <w:pPr>
              <w:spacing w:after="0" w:line="240" w:lineRule="auto"/>
              <w:contextualSpacing/>
              <w:rPr>
                <w:rFonts w:ascii="Trebuchet MS" w:eastAsia="Times New Roman" w:hAnsi="Trebuchet MS" w:cstheme="minorHAnsi"/>
                <w:b/>
                <w:sz w:val="20"/>
                <w:szCs w:val="20"/>
                <w:highlight w:val="yellow"/>
                <w:lang w:val="ro-RO" w:eastAsia="en-GB"/>
              </w:rPr>
            </w:pPr>
          </w:p>
          <w:p w14:paraId="7B85BC9F" w14:textId="77777777" w:rsidR="001B14D7" w:rsidRPr="00751A68" w:rsidRDefault="001B14D7" w:rsidP="001B14D7">
            <w:pPr>
              <w:spacing w:after="0" w:line="240" w:lineRule="auto"/>
              <w:contextualSpacing/>
              <w:rPr>
                <w:rFonts w:ascii="Trebuchet MS" w:eastAsia="Times New Roman" w:hAnsi="Trebuchet MS" w:cstheme="minorHAnsi"/>
                <w:b/>
                <w:sz w:val="20"/>
                <w:szCs w:val="20"/>
                <w:highlight w:val="yellow"/>
                <w:lang w:val="ro-RO" w:eastAsia="en-GB"/>
              </w:rPr>
            </w:pPr>
            <w:r w:rsidRPr="00751A68">
              <w:rPr>
                <w:rFonts w:ascii="Trebuchet MS" w:eastAsia="Times New Roman" w:hAnsi="Trebuchet MS" w:cstheme="minorHAnsi"/>
                <w:sz w:val="20"/>
                <w:szCs w:val="20"/>
                <w:highlight w:val="yellow"/>
                <w:lang w:val="ro-RO" w:eastAsia="en-GB"/>
              </w:rPr>
              <w:t xml:space="preserve">   </w:t>
            </w:r>
          </w:p>
        </w:tc>
        <w:tc>
          <w:tcPr>
            <w:tcW w:w="2970" w:type="dxa"/>
            <w:vMerge w:val="restart"/>
          </w:tcPr>
          <w:p w14:paraId="54A214A6" w14:textId="77777777" w:rsidR="001B14D7" w:rsidRPr="00751A68" w:rsidRDefault="002B7F3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C70C19" w:rsidRPr="00751A68">
              <w:rPr>
                <w:rFonts w:ascii="Trebuchet MS" w:eastAsia="Times New Roman" w:hAnsi="Trebuchet MS" w:cstheme="minorHAnsi"/>
                <w:sz w:val="20"/>
                <w:szCs w:val="20"/>
                <w:lang w:val="ro-RO" w:eastAsia="en-GB"/>
              </w:rPr>
              <w:t xml:space="preserve">Bunul </w:t>
            </w:r>
            <w:r w:rsidR="001B14D7" w:rsidRPr="00751A68">
              <w:rPr>
                <w:rFonts w:ascii="Trebuchet MS" w:eastAsia="Times New Roman" w:hAnsi="Trebuchet MS" w:cstheme="minorHAnsi"/>
                <w:sz w:val="20"/>
                <w:szCs w:val="20"/>
                <w:lang w:val="ro-RO" w:eastAsia="en-GB"/>
              </w:rPr>
              <w:t xml:space="preserve">public este </w:t>
            </w:r>
            <w:r w:rsidR="00C70C19" w:rsidRPr="00751A68">
              <w:rPr>
                <w:rFonts w:ascii="Trebuchet MS" w:eastAsia="Times New Roman" w:hAnsi="Trebuchet MS" w:cstheme="minorHAnsi"/>
                <w:sz w:val="20"/>
                <w:szCs w:val="20"/>
                <w:lang w:val="ro-RO" w:eastAsia="en-GB"/>
              </w:rPr>
              <w:t xml:space="preserve">pus înaintea </w:t>
            </w:r>
            <w:r w:rsidR="001B14D7" w:rsidRPr="00751A68">
              <w:rPr>
                <w:rFonts w:ascii="Trebuchet MS" w:eastAsia="Times New Roman" w:hAnsi="Trebuchet MS" w:cstheme="minorHAnsi"/>
                <w:sz w:val="20"/>
                <w:szCs w:val="20"/>
                <w:lang w:val="ro-RO" w:eastAsia="en-GB"/>
              </w:rPr>
              <w:t xml:space="preserve"> intereselor individuale.</w:t>
            </w:r>
          </w:p>
        </w:tc>
        <w:tc>
          <w:tcPr>
            <w:tcW w:w="7110" w:type="dxa"/>
          </w:tcPr>
          <w:p w14:paraId="68FF0BEE"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 xml:space="preserve">1. Politicile publice sunt stabilite ținând cont de </w:t>
            </w:r>
            <w:r w:rsidR="00C70C19" w:rsidRPr="00751A68">
              <w:rPr>
                <w:rFonts w:ascii="Trebuchet MS" w:eastAsia="Times New Roman" w:hAnsi="Trebuchet MS" w:cstheme="minorHAnsi"/>
                <w:sz w:val="20"/>
                <w:szCs w:val="20"/>
                <w:lang w:val="ro-RO" w:eastAsia="en-GB"/>
              </w:rPr>
              <w:t>rolul autorității administrației publice locale de a asigura bunăstarea generală.</w:t>
            </w:r>
          </w:p>
        </w:tc>
        <w:tc>
          <w:tcPr>
            <w:tcW w:w="630" w:type="dxa"/>
          </w:tcPr>
          <w:p w14:paraId="1B798B52" w14:textId="77777777" w:rsidR="001B14D7" w:rsidRPr="00751A68" w:rsidRDefault="001B14D7" w:rsidP="001B14D7">
            <w:pPr>
              <w:spacing w:after="0" w:line="240" w:lineRule="auto"/>
              <w:contextualSpacing/>
              <w:rPr>
                <w:rFonts w:ascii="Trebuchet MS" w:eastAsia="Times New Roman" w:hAnsi="Trebuchet MS" w:cstheme="minorHAnsi"/>
                <w:sz w:val="20"/>
                <w:szCs w:val="20"/>
                <w:highlight w:val="yellow"/>
                <w:lang w:val="ro-RO" w:eastAsia="en-GB"/>
              </w:rPr>
            </w:pPr>
          </w:p>
        </w:tc>
        <w:tc>
          <w:tcPr>
            <w:tcW w:w="630" w:type="dxa"/>
          </w:tcPr>
          <w:p w14:paraId="20E284CF" w14:textId="77777777" w:rsidR="001B14D7" w:rsidRPr="00751A68" w:rsidRDefault="001B14D7" w:rsidP="001B14D7">
            <w:pPr>
              <w:spacing w:after="0" w:line="240" w:lineRule="auto"/>
              <w:contextualSpacing/>
              <w:rPr>
                <w:rFonts w:ascii="Trebuchet MS" w:eastAsia="Times New Roman" w:hAnsi="Trebuchet MS" w:cstheme="minorHAnsi"/>
                <w:sz w:val="20"/>
                <w:szCs w:val="20"/>
                <w:highlight w:val="yellow"/>
                <w:lang w:val="ro-RO" w:eastAsia="en-GB"/>
              </w:rPr>
            </w:pPr>
          </w:p>
        </w:tc>
        <w:tc>
          <w:tcPr>
            <w:tcW w:w="630" w:type="dxa"/>
          </w:tcPr>
          <w:p w14:paraId="2D0DBFA2" w14:textId="77777777" w:rsidR="001B14D7" w:rsidRPr="00751A68" w:rsidRDefault="001B14D7" w:rsidP="001B14D7">
            <w:pPr>
              <w:spacing w:after="0" w:line="240" w:lineRule="auto"/>
              <w:contextualSpacing/>
              <w:rPr>
                <w:rFonts w:ascii="Trebuchet MS" w:eastAsia="Times New Roman" w:hAnsi="Trebuchet MS" w:cstheme="minorHAnsi"/>
                <w:sz w:val="20"/>
                <w:szCs w:val="20"/>
                <w:highlight w:val="yellow"/>
                <w:lang w:val="ro-RO" w:eastAsia="en-GB"/>
              </w:rPr>
            </w:pPr>
          </w:p>
        </w:tc>
        <w:tc>
          <w:tcPr>
            <w:tcW w:w="540" w:type="dxa"/>
          </w:tcPr>
          <w:p w14:paraId="037D79CE" w14:textId="77777777" w:rsidR="001B14D7" w:rsidRPr="00751A68" w:rsidRDefault="001B14D7" w:rsidP="001B14D7">
            <w:pPr>
              <w:spacing w:after="0" w:line="240" w:lineRule="auto"/>
              <w:contextualSpacing/>
              <w:rPr>
                <w:rFonts w:ascii="Trebuchet MS" w:eastAsia="Times New Roman" w:hAnsi="Trebuchet MS" w:cstheme="minorHAnsi"/>
                <w:sz w:val="20"/>
                <w:szCs w:val="20"/>
                <w:highlight w:val="yellow"/>
                <w:lang w:val="ro-RO" w:eastAsia="en-GB"/>
              </w:rPr>
            </w:pPr>
          </w:p>
        </w:tc>
        <w:tc>
          <w:tcPr>
            <w:tcW w:w="630" w:type="dxa"/>
          </w:tcPr>
          <w:p w14:paraId="7FB6800A" w14:textId="77777777" w:rsidR="001B14D7" w:rsidRPr="00751A68" w:rsidRDefault="001B14D7" w:rsidP="001B14D7">
            <w:pPr>
              <w:spacing w:after="0" w:line="240" w:lineRule="auto"/>
              <w:contextualSpacing/>
              <w:rPr>
                <w:rFonts w:ascii="Trebuchet MS" w:eastAsia="Times New Roman" w:hAnsi="Trebuchet MS" w:cstheme="minorHAnsi"/>
                <w:sz w:val="20"/>
                <w:szCs w:val="20"/>
                <w:highlight w:val="yellow"/>
                <w:lang w:val="ro-RO" w:eastAsia="en-GB"/>
              </w:rPr>
            </w:pPr>
          </w:p>
        </w:tc>
      </w:tr>
      <w:tr w:rsidR="001B14D7" w:rsidRPr="00751A68" w14:paraId="76D57307" w14:textId="77777777" w:rsidTr="00501FBB">
        <w:trPr>
          <w:trHeight w:val="525"/>
        </w:trPr>
        <w:tc>
          <w:tcPr>
            <w:tcW w:w="1898" w:type="dxa"/>
            <w:vMerge/>
          </w:tcPr>
          <w:p w14:paraId="1A0CBB5F"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tcPr>
          <w:p w14:paraId="757CDC5D" w14:textId="77777777" w:rsidR="001B14D7" w:rsidRPr="00751A68" w:rsidRDefault="001B14D7" w:rsidP="003B035C">
            <w:pPr>
              <w:numPr>
                <w:ilvl w:val="0"/>
                <w:numId w:val="7"/>
              </w:numPr>
              <w:spacing w:after="0" w:line="240" w:lineRule="auto"/>
              <w:contextualSpacing/>
              <w:jc w:val="both"/>
              <w:rPr>
                <w:rFonts w:ascii="Trebuchet MS" w:eastAsia="Times New Roman" w:hAnsi="Trebuchet MS" w:cstheme="minorHAnsi"/>
                <w:color w:val="FF0000"/>
                <w:sz w:val="20"/>
                <w:szCs w:val="20"/>
                <w:lang w:val="ro-RO" w:eastAsia="en-GB"/>
              </w:rPr>
            </w:pPr>
          </w:p>
        </w:tc>
        <w:tc>
          <w:tcPr>
            <w:tcW w:w="7110" w:type="dxa"/>
          </w:tcPr>
          <w:p w14:paraId="521EC61C" w14:textId="77777777" w:rsidR="001B14D7" w:rsidRPr="00751A68" w:rsidRDefault="001B14D7" w:rsidP="003B035C">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2.</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Interesul public de la nivel local </w:t>
            </w:r>
            <w:r w:rsidR="00C70C19" w:rsidRPr="00751A68">
              <w:rPr>
                <w:rFonts w:ascii="Trebuchet MS" w:eastAsia="Times New Roman" w:hAnsi="Trebuchet MS" w:cstheme="minorHAnsi"/>
                <w:sz w:val="20"/>
                <w:szCs w:val="20"/>
                <w:lang w:val="ro-RO" w:eastAsia="en-GB"/>
              </w:rPr>
              <w:t>ghidează</w:t>
            </w:r>
            <w:r w:rsidRPr="00751A68">
              <w:rPr>
                <w:rFonts w:ascii="Trebuchet MS" w:eastAsia="Times New Roman" w:hAnsi="Trebuchet MS" w:cstheme="minorHAnsi"/>
                <w:sz w:val="20"/>
                <w:szCs w:val="20"/>
                <w:lang w:val="ro-RO" w:eastAsia="en-GB"/>
              </w:rPr>
              <w:t xml:space="preserve"> alocarea resurselor bugetare ale autorității publice locale.</w:t>
            </w:r>
          </w:p>
        </w:tc>
        <w:tc>
          <w:tcPr>
            <w:tcW w:w="630" w:type="dxa"/>
            <w:vMerge w:val="restart"/>
          </w:tcPr>
          <w:p w14:paraId="01A2F06D"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val="restart"/>
          </w:tcPr>
          <w:p w14:paraId="62EE2750"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val="restart"/>
          </w:tcPr>
          <w:p w14:paraId="65671E39"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vMerge w:val="restart"/>
          </w:tcPr>
          <w:p w14:paraId="3FFF672B"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val="restart"/>
          </w:tcPr>
          <w:p w14:paraId="4425BD21"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70EE9229" w14:textId="77777777" w:rsidTr="00501FBB">
        <w:trPr>
          <w:trHeight w:val="782"/>
        </w:trPr>
        <w:tc>
          <w:tcPr>
            <w:tcW w:w="1898" w:type="dxa"/>
            <w:vMerge/>
          </w:tcPr>
          <w:p w14:paraId="75AABDC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val="restart"/>
          </w:tcPr>
          <w:p w14:paraId="323FDE1A" w14:textId="77777777" w:rsidR="001B14D7" w:rsidRPr="00751A68" w:rsidRDefault="002B7F3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Există măsuri efi</w:t>
            </w:r>
            <w:r w:rsidR="00C70C19" w:rsidRPr="00751A68">
              <w:rPr>
                <w:rFonts w:ascii="Trebuchet MS" w:eastAsia="Times New Roman" w:hAnsi="Trebuchet MS" w:cstheme="minorHAnsi"/>
                <w:sz w:val="20"/>
                <w:szCs w:val="20"/>
                <w:lang w:val="ro-RO" w:eastAsia="en-GB"/>
              </w:rPr>
              <w:t xml:space="preserve">ciente </w:t>
            </w:r>
            <w:r w:rsidR="001B14D7" w:rsidRPr="00751A68">
              <w:rPr>
                <w:rFonts w:ascii="Trebuchet MS" w:eastAsia="Times New Roman" w:hAnsi="Trebuchet MS" w:cstheme="minorHAnsi"/>
                <w:sz w:val="20"/>
                <w:szCs w:val="20"/>
                <w:lang w:val="ro-RO" w:eastAsia="en-GB"/>
              </w:rPr>
              <w:t>de prevenire și combatere a tuturor formelor de corupție.</w:t>
            </w:r>
          </w:p>
          <w:p w14:paraId="57385EB1" w14:textId="77777777" w:rsidR="001B14D7" w:rsidRPr="00751A68" w:rsidRDefault="001B14D7" w:rsidP="003B035C">
            <w:pPr>
              <w:spacing w:after="0" w:line="240" w:lineRule="auto"/>
              <w:ind w:left="284"/>
              <w:contextualSpacing/>
              <w:jc w:val="both"/>
              <w:rPr>
                <w:rFonts w:ascii="Trebuchet MS" w:eastAsia="Times New Roman" w:hAnsi="Trebuchet MS" w:cstheme="minorHAnsi"/>
                <w:color w:val="FF0000"/>
                <w:sz w:val="20"/>
                <w:szCs w:val="20"/>
                <w:lang w:val="ro-RO" w:eastAsia="en-GB"/>
              </w:rPr>
            </w:pPr>
          </w:p>
        </w:tc>
        <w:tc>
          <w:tcPr>
            <w:tcW w:w="7110" w:type="dxa"/>
          </w:tcPr>
          <w:p w14:paraId="28957E93" w14:textId="5BA58A4F" w:rsidR="001B14D7" w:rsidRPr="00751A68" w:rsidRDefault="001B14D7" w:rsidP="003B035C">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3.</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Codurile de conduită </w:t>
            </w:r>
            <w:r w:rsidR="003B035C" w:rsidRPr="00751A68">
              <w:rPr>
                <w:rFonts w:ascii="Trebuchet MS" w:eastAsia="Times New Roman" w:hAnsi="Trebuchet MS" w:cstheme="minorHAnsi"/>
                <w:sz w:val="20"/>
                <w:szCs w:val="20"/>
                <w:lang w:val="ro-RO" w:eastAsia="en-GB"/>
              </w:rPr>
              <w:t>precizează</w:t>
            </w:r>
            <w:r w:rsidRPr="00751A68">
              <w:rPr>
                <w:rFonts w:ascii="Trebuchet MS" w:eastAsia="Times New Roman" w:hAnsi="Trebuchet MS" w:cstheme="minorHAnsi"/>
                <w:sz w:val="20"/>
                <w:szCs w:val="20"/>
                <w:lang w:val="ro-RO" w:eastAsia="en-GB"/>
              </w:rPr>
              <w:t xml:space="preserve"> standarde</w:t>
            </w:r>
            <w:r w:rsidR="00C70C19" w:rsidRPr="00751A68">
              <w:rPr>
                <w:rFonts w:ascii="Trebuchet MS" w:eastAsia="Times New Roman" w:hAnsi="Trebuchet MS" w:cstheme="minorHAnsi"/>
                <w:sz w:val="20"/>
                <w:szCs w:val="20"/>
                <w:lang w:val="ro-RO" w:eastAsia="en-GB"/>
              </w:rPr>
              <w:t>le</w:t>
            </w:r>
            <w:r w:rsidRPr="00751A68">
              <w:rPr>
                <w:rFonts w:ascii="Trebuchet MS" w:eastAsia="Times New Roman" w:hAnsi="Trebuchet MS" w:cstheme="minorHAnsi"/>
                <w:sz w:val="20"/>
                <w:szCs w:val="20"/>
                <w:lang w:val="ro-RO" w:eastAsia="en-GB"/>
              </w:rPr>
              <w:t xml:space="preserve"> </w:t>
            </w:r>
            <w:r w:rsidR="00C70C19" w:rsidRPr="00751A68">
              <w:rPr>
                <w:rFonts w:ascii="Trebuchet MS" w:eastAsia="Times New Roman" w:hAnsi="Trebuchet MS" w:cstheme="minorHAnsi"/>
                <w:sz w:val="20"/>
                <w:szCs w:val="20"/>
                <w:lang w:val="ro-RO" w:eastAsia="en-GB"/>
              </w:rPr>
              <w:t>etice așteptate de la aleșii locali și de la funcționari.</w:t>
            </w:r>
            <w:r w:rsidRPr="00751A68">
              <w:rPr>
                <w:rFonts w:ascii="Trebuchet MS" w:eastAsia="Times New Roman" w:hAnsi="Trebuchet MS" w:cstheme="minorHAnsi"/>
                <w:sz w:val="20"/>
                <w:szCs w:val="20"/>
                <w:lang w:val="ro-RO" w:eastAsia="en-GB"/>
              </w:rPr>
              <w:t xml:space="preserve"> Acestea includ </w:t>
            </w:r>
            <w:r w:rsidR="003444C1" w:rsidRPr="00751A68">
              <w:rPr>
                <w:rFonts w:ascii="Trebuchet MS" w:eastAsia="Times New Roman" w:hAnsi="Trebuchet MS" w:cstheme="minorHAnsi"/>
                <w:sz w:val="20"/>
                <w:szCs w:val="20"/>
                <w:lang w:val="ro-RO" w:eastAsia="en-GB"/>
              </w:rPr>
              <w:t xml:space="preserve">cerința ca </w:t>
            </w:r>
            <w:r w:rsidRPr="00751A68">
              <w:rPr>
                <w:rFonts w:ascii="Trebuchet MS" w:eastAsia="Times New Roman" w:hAnsi="Trebuchet MS" w:cstheme="minorHAnsi"/>
                <w:sz w:val="20"/>
                <w:szCs w:val="20"/>
                <w:lang w:val="ro-RO" w:eastAsia="en-GB"/>
              </w:rPr>
              <w:t>declarații</w:t>
            </w:r>
            <w:r w:rsidR="003444C1" w:rsidRPr="00751A68">
              <w:rPr>
                <w:rFonts w:ascii="Trebuchet MS" w:eastAsia="Times New Roman" w:hAnsi="Trebuchet MS" w:cstheme="minorHAnsi"/>
                <w:sz w:val="20"/>
                <w:szCs w:val="20"/>
                <w:lang w:val="ro-RO" w:eastAsia="en-GB"/>
              </w:rPr>
              <w:t>le</w:t>
            </w:r>
            <w:r w:rsidRPr="00751A68">
              <w:rPr>
                <w:rFonts w:ascii="Trebuchet MS" w:eastAsia="Times New Roman" w:hAnsi="Trebuchet MS" w:cstheme="minorHAnsi"/>
                <w:sz w:val="20"/>
                <w:szCs w:val="20"/>
                <w:lang w:val="ro-RO" w:eastAsia="en-GB"/>
              </w:rPr>
              <w:t xml:space="preserve"> de interese</w:t>
            </w:r>
            <w:r w:rsidR="003444C1" w:rsidRPr="00751A68">
              <w:rPr>
                <w:rFonts w:ascii="Trebuchet MS" w:eastAsia="Times New Roman" w:hAnsi="Trebuchet MS" w:cstheme="minorHAnsi"/>
                <w:sz w:val="20"/>
                <w:szCs w:val="20"/>
                <w:lang w:val="ro-RO" w:eastAsia="en-GB"/>
              </w:rPr>
              <w:t xml:space="preserve"> și </w:t>
            </w:r>
            <w:r w:rsidR="003B035C" w:rsidRPr="00751A68">
              <w:rPr>
                <w:rFonts w:ascii="Trebuchet MS" w:eastAsia="Times New Roman" w:hAnsi="Trebuchet MS" w:cstheme="minorHAnsi"/>
                <w:sz w:val="20"/>
                <w:szCs w:val="20"/>
                <w:lang w:val="ro-RO" w:eastAsia="en-GB"/>
              </w:rPr>
              <w:t xml:space="preserve">de avere </w:t>
            </w:r>
            <w:r w:rsidRPr="00751A68">
              <w:rPr>
                <w:rFonts w:ascii="Trebuchet MS" w:eastAsia="Times New Roman" w:hAnsi="Trebuchet MS" w:cstheme="minorHAnsi"/>
                <w:sz w:val="20"/>
                <w:szCs w:val="20"/>
                <w:lang w:val="ro-RO" w:eastAsia="en-GB"/>
              </w:rPr>
              <w:t xml:space="preserve">să fie înregistrate în registre publice accesibile publicului.  </w:t>
            </w:r>
          </w:p>
        </w:tc>
        <w:tc>
          <w:tcPr>
            <w:tcW w:w="630" w:type="dxa"/>
            <w:vMerge/>
          </w:tcPr>
          <w:p w14:paraId="0A2591D1"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tcPr>
          <w:p w14:paraId="5E57AC2E"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tcPr>
          <w:p w14:paraId="647555D2"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vMerge/>
          </w:tcPr>
          <w:p w14:paraId="046A55D3"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tcPr>
          <w:p w14:paraId="7E6B2EC7"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3DDAF3B2" w14:textId="77777777" w:rsidTr="00501FBB">
        <w:trPr>
          <w:trHeight w:val="962"/>
        </w:trPr>
        <w:tc>
          <w:tcPr>
            <w:tcW w:w="1898" w:type="dxa"/>
            <w:vMerge/>
          </w:tcPr>
          <w:p w14:paraId="0B6A1121"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tcPr>
          <w:p w14:paraId="7F1FD78E" w14:textId="77777777" w:rsidR="001B14D7" w:rsidRPr="00751A68" w:rsidRDefault="001B14D7" w:rsidP="003B035C">
            <w:pPr>
              <w:spacing w:after="0" w:line="240" w:lineRule="auto"/>
              <w:ind w:left="284"/>
              <w:contextualSpacing/>
              <w:jc w:val="both"/>
              <w:rPr>
                <w:rFonts w:ascii="Trebuchet MS" w:eastAsia="Times New Roman" w:hAnsi="Trebuchet MS" w:cstheme="minorHAnsi"/>
                <w:color w:val="FF0000"/>
                <w:sz w:val="20"/>
                <w:szCs w:val="20"/>
                <w:highlight w:val="yellow"/>
                <w:lang w:val="ro-RO" w:eastAsia="en-GB"/>
              </w:rPr>
            </w:pPr>
          </w:p>
        </w:tc>
        <w:tc>
          <w:tcPr>
            <w:tcW w:w="7110" w:type="dxa"/>
          </w:tcPr>
          <w:p w14:paraId="48AFC806" w14:textId="36C05BF8"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Au fost adoptate proceduri specifice pentru </w:t>
            </w:r>
            <w:r w:rsidR="00C70C19" w:rsidRPr="00751A68">
              <w:rPr>
                <w:rFonts w:ascii="Trebuchet MS" w:eastAsia="Times New Roman" w:hAnsi="Trebuchet MS" w:cstheme="minorHAnsi"/>
                <w:sz w:val="20"/>
                <w:szCs w:val="20"/>
                <w:lang w:val="ro-RO" w:eastAsia="en-GB"/>
              </w:rPr>
              <w:t xml:space="preserve">deciziile în domenii  care sunt </w:t>
            </w:r>
            <w:r w:rsidRPr="00751A68">
              <w:rPr>
                <w:rFonts w:ascii="Trebuchet MS" w:eastAsia="Times New Roman" w:hAnsi="Trebuchet MS" w:cstheme="minorHAnsi"/>
                <w:sz w:val="20"/>
                <w:szCs w:val="20"/>
                <w:lang w:val="ro-RO" w:eastAsia="en-GB"/>
              </w:rPr>
              <w:t xml:space="preserve">vulnerabile la corupție, </w:t>
            </w:r>
            <w:r w:rsidR="00C70C19" w:rsidRPr="00751A68">
              <w:rPr>
                <w:rFonts w:ascii="Trebuchet MS" w:eastAsia="Times New Roman" w:hAnsi="Trebuchet MS" w:cstheme="minorHAnsi"/>
                <w:sz w:val="20"/>
                <w:szCs w:val="20"/>
                <w:lang w:val="ro-RO" w:eastAsia="en-GB"/>
              </w:rPr>
              <w:t xml:space="preserve">inclusiv în domeniile: </w:t>
            </w:r>
            <w:r w:rsidRPr="00751A68">
              <w:rPr>
                <w:rFonts w:ascii="Trebuchet MS" w:eastAsia="Times New Roman" w:hAnsi="Trebuchet MS" w:cstheme="minorHAnsi"/>
                <w:sz w:val="20"/>
                <w:szCs w:val="20"/>
                <w:lang w:val="ro-RO" w:eastAsia="en-GB"/>
              </w:rPr>
              <w:t xml:space="preserve">achiziții publice, vânzarea bunurilor </w:t>
            </w:r>
            <w:r w:rsidR="00C70C19" w:rsidRPr="00751A68">
              <w:rPr>
                <w:rFonts w:ascii="Trebuchet MS" w:eastAsia="Times New Roman" w:hAnsi="Trebuchet MS" w:cstheme="minorHAnsi"/>
                <w:sz w:val="20"/>
                <w:szCs w:val="20"/>
                <w:lang w:val="ro-RO" w:eastAsia="en-GB"/>
              </w:rPr>
              <w:t>unității administrativ-teritoriale</w:t>
            </w:r>
            <w:r w:rsidRPr="00751A68">
              <w:rPr>
                <w:rFonts w:ascii="Trebuchet MS" w:eastAsia="Times New Roman" w:hAnsi="Trebuchet MS" w:cstheme="minorHAnsi"/>
                <w:sz w:val="20"/>
                <w:szCs w:val="20"/>
                <w:lang w:val="ro-RO" w:eastAsia="en-GB"/>
              </w:rPr>
              <w:t xml:space="preserve"> și acordarea de permise și licențe</w:t>
            </w:r>
            <w:r w:rsidR="00834BBC" w:rsidRPr="00751A68">
              <w:rPr>
                <w:rFonts w:ascii="Trebuchet MS" w:eastAsia="Times New Roman" w:hAnsi="Trebuchet MS" w:cstheme="minorHAnsi"/>
                <w:sz w:val="20"/>
                <w:szCs w:val="20"/>
                <w:lang w:val="ro-RO" w:eastAsia="en-GB"/>
              </w:rPr>
              <w:t>.</w:t>
            </w:r>
          </w:p>
        </w:tc>
        <w:tc>
          <w:tcPr>
            <w:tcW w:w="630" w:type="dxa"/>
            <w:vMerge/>
          </w:tcPr>
          <w:p w14:paraId="1A995D75"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tcPr>
          <w:p w14:paraId="08A30BB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tcPr>
          <w:p w14:paraId="72059737"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vMerge/>
          </w:tcPr>
          <w:p w14:paraId="5B86FF1B"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vMerge/>
          </w:tcPr>
          <w:p w14:paraId="64F59ED3"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0FFA1112" w14:textId="77777777" w:rsidTr="00501FBB">
        <w:trPr>
          <w:trHeight w:val="530"/>
        </w:trPr>
        <w:tc>
          <w:tcPr>
            <w:tcW w:w="1898" w:type="dxa"/>
            <w:vMerge/>
          </w:tcPr>
          <w:p w14:paraId="13C3D4D9"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tcPr>
          <w:p w14:paraId="5AC952DC" w14:textId="77777777" w:rsidR="001B14D7" w:rsidRPr="00751A68" w:rsidRDefault="001B14D7" w:rsidP="003B035C">
            <w:pPr>
              <w:spacing w:after="0" w:line="240" w:lineRule="auto"/>
              <w:ind w:left="284"/>
              <w:contextualSpacing/>
              <w:jc w:val="both"/>
              <w:rPr>
                <w:rFonts w:ascii="Trebuchet MS" w:eastAsia="Times New Roman" w:hAnsi="Trebuchet MS" w:cstheme="minorHAnsi"/>
                <w:color w:val="FF0000"/>
                <w:sz w:val="20"/>
                <w:szCs w:val="20"/>
                <w:highlight w:val="yellow"/>
                <w:lang w:val="ro-RO" w:eastAsia="en-GB"/>
              </w:rPr>
            </w:pPr>
          </w:p>
        </w:tc>
        <w:tc>
          <w:tcPr>
            <w:tcW w:w="7110" w:type="dxa"/>
          </w:tcPr>
          <w:p w14:paraId="6216BAFD" w14:textId="36F96841"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w:t>
            </w:r>
            <w:r w:rsidR="002B7F37" w:rsidRPr="00751A68">
              <w:rPr>
                <w:rFonts w:ascii="Trebuchet MS" w:eastAsia="Times New Roman" w:hAnsi="Trebuchet MS" w:cstheme="minorHAnsi"/>
                <w:sz w:val="20"/>
                <w:szCs w:val="20"/>
                <w:lang w:val="ro-RO" w:eastAsia="en-GB"/>
              </w:rPr>
              <w:t xml:space="preserve"> Se</w:t>
            </w:r>
            <w:r w:rsidR="00C70C19" w:rsidRPr="00751A68">
              <w:rPr>
                <w:rFonts w:ascii="Trebuchet MS" w:eastAsia="Times New Roman" w:hAnsi="Trebuchet MS" w:cstheme="minorHAnsi"/>
                <w:sz w:val="20"/>
                <w:szCs w:val="20"/>
                <w:lang w:val="ro-RO" w:eastAsia="en-GB"/>
              </w:rPr>
              <w:t xml:space="preserve"> efectuează o revizuire anuală </w:t>
            </w:r>
            <w:r w:rsidRPr="00751A68">
              <w:rPr>
                <w:rFonts w:ascii="Trebuchet MS" w:eastAsia="Times New Roman" w:hAnsi="Trebuchet MS" w:cstheme="minorHAnsi"/>
                <w:sz w:val="20"/>
                <w:szCs w:val="20"/>
                <w:lang w:val="ro-RO" w:eastAsia="en-GB"/>
              </w:rPr>
              <w:t xml:space="preserve"> </w:t>
            </w:r>
            <w:r w:rsidR="00C70C19" w:rsidRPr="00751A68">
              <w:rPr>
                <w:rFonts w:ascii="Trebuchet MS" w:eastAsia="Times New Roman" w:hAnsi="Trebuchet MS" w:cstheme="minorHAnsi"/>
                <w:sz w:val="20"/>
                <w:szCs w:val="20"/>
                <w:lang w:val="ro-RO" w:eastAsia="en-GB"/>
              </w:rPr>
              <w:t>a</w:t>
            </w:r>
            <w:r w:rsidRPr="00751A68">
              <w:rPr>
                <w:rFonts w:ascii="Trebuchet MS" w:eastAsia="Times New Roman" w:hAnsi="Trebuchet MS" w:cstheme="minorHAnsi"/>
                <w:sz w:val="20"/>
                <w:szCs w:val="20"/>
                <w:lang w:val="ro-RO" w:eastAsia="en-GB"/>
              </w:rPr>
              <w:t xml:space="preserve"> măsurilor anticorupție, de exemplu </w:t>
            </w:r>
            <w:r w:rsidR="00C70C19" w:rsidRPr="00751A68">
              <w:rPr>
                <w:rFonts w:ascii="Trebuchet MS" w:eastAsia="Times New Roman" w:hAnsi="Trebuchet MS" w:cstheme="minorHAnsi"/>
                <w:sz w:val="20"/>
                <w:szCs w:val="20"/>
                <w:lang w:val="ro-RO" w:eastAsia="en-GB"/>
              </w:rPr>
              <w:t xml:space="preserve">prin </w:t>
            </w:r>
            <w:r w:rsidRPr="00751A68">
              <w:rPr>
                <w:rFonts w:ascii="Trebuchet MS" w:eastAsia="Times New Roman" w:hAnsi="Trebuchet MS" w:cstheme="minorHAnsi"/>
                <w:sz w:val="20"/>
                <w:szCs w:val="20"/>
                <w:lang w:val="ro-RO" w:eastAsia="en-GB"/>
              </w:rPr>
              <w:t>auditul intern și extern</w:t>
            </w:r>
            <w:r w:rsidR="00C70C19" w:rsidRPr="00751A68">
              <w:rPr>
                <w:rFonts w:ascii="Trebuchet MS" w:eastAsia="Times New Roman" w:hAnsi="Trebuchet MS" w:cstheme="minorHAnsi"/>
                <w:sz w:val="20"/>
                <w:szCs w:val="20"/>
                <w:lang w:val="ro-RO" w:eastAsia="en-GB"/>
              </w:rPr>
              <w:t>.</w:t>
            </w:r>
            <w:r w:rsidR="00834BBC" w:rsidRPr="00751A68">
              <w:rPr>
                <w:rFonts w:ascii="Trebuchet MS" w:eastAsia="Times New Roman" w:hAnsi="Trebuchet MS" w:cstheme="minorHAnsi"/>
                <w:sz w:val="20"/>
                <w:szCs w:val="20"/>
                <w:lang w:val="ro-RO" w:eastAsia="en-GB"/>
              </w:rPr>
              <w:t xml:space="preserve"> </w:t>
            </w:r>
          </w:p>
        </w:tc>
        <w:tc>
          <w:tcPr>
            <w:tcW w:w="630" w:type="dxa"/>
          </w:tcPr>
          <w:p w14:paraId="1D106E54"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1A654E01"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3B6E4CC3"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tcPr>
          <w:p w14:paraId="1183AADC"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033E817C"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4875D620" w14:textId="77777777" w:rsidTr="00501FBB">
        <w:trPr>
          <w:trHeight w:val="710"/>
        </w:trPr>
        <w:tc>
          <w:tcPr>
            <w:tcW w:w="1898" w:type="dxa"/>
            <w:vMerge/>
          </w:tcPr>
          <w:p w14:paraId="076D9AA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tcPr>
          <w:p w14:paraId="12D31BF1" w14:textId="77777777" w:rsidR="001B14D7" w:rsidRPr="00751A68" w:rsidRDefault="001B14D7" w:rsidP="003B035C">
            <w:pPr>
              <w:spacing w:after="0" w:line="240" w:lineRule="auto"/>
              <w:ind w:left="284"/>
              <w:contextualSpacing/>
              <w:jc w:val="both"/>
              <w:rPr>
                <w:rFonts w:ascii="Trebuchet MS" w:eastAsia="Times New Roman" w:hAnsi="Trebuchet MS" w:cstheme="minorHAnsi"/>
                <w:color w:val="FF0000"/>
                <w:sz w:val="20"/>
                <w:szCs w:val="20"/>
                <w:highlight w:val="yellow"/>
                <w:lang w:val="ro-RO" w:eastAsia="en-GB"/>
              </w:rPr>
            </w:pPr>
          </w:p>
        </w:tc>
        <w:tc>
          <w:tcPr>
            <w:tcW w:w="7110" w:type="dxa"/>
          </w:tcPr>
          <w:p w14:paraId="01512BCC" w14:textId="2DA2F5FB" w:rsidR="001B14D7" w:rsidRPr="00751A68" w:rsidRDefault="001B14D7" w:rsidP="003B035C">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6.</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Politicile de personal </w:t>
            </w:r>
            <w:r w:rsidR="00C70C19" w:rsidRPr="00751A68">
              <w:rPr>
                <w:rFonts w:ascii="Trebuchet MS" w:eastAsia="Times New Roman" w:hAnsi="Trebuchet MS" w:cstheme="minorHAnsi"/>
                <w:sz w:val="20"/>
                <w:szCs w:val="20"/>
                <w:lang w:val="ro-RO" w:eastAsia="en-GB"/>
              </w:rPr>
              <w:t>impun</w:t>
            </w:r>
            <w:r w:rsidRPr="00751A68">
              <w:rPr>
                <w:rFonts w:ascii="Trebuchet MS" w:eastAsia="Times New Roman" w:hAnsi="Trebuchet MS" w:cstheme="minorHAnsi"/>
                <w:sz w:val="20"/>
                <w:szCs w:val="20"/>
                <w:lang w:val="ro-RO" w:eastAsia="en-GB"/>
              </w:rPr>
              <w:t xml:space="preserve"> ca angajații să fie numiți, promovați și recompensați în funcție de merit și/sau sancționați</w:t>
            </w:r>
            <w:r w:rsidR="00C70C19" w:rsidRPr="00751A68">
              <w:rPr>
                <w:rFonts w:ascii="Trebuchet MS" w:eastAsia="Times New Roman" w:hAnsi="Trebuchet MS" w:cstheme="minorHAnsi"/>
                <w:sz w:val="20"/>
                <w:szCs w:val="20"/>
                <w:lang w:val="ro-RO" w:eastAsia="en-GB"/>
              </w:rPr>
              <w:t>,</w:t>
            </w:r>
            <w:r w:rsidRPr="00751A68">
              <w:rPr>
                <w:rFonts w:ascii="Trebuchet MS" w:eastAsia="Times New Roman" w:hAnsi="Trebuchet MS" w:cstheme="minorHAnsi"/>
                <w:sz w:val="20"/>
                <w:szCs w:val="20"/>
                <w:lang w:val="ro-RO" w:eastAsia="en-GB"/>
              </w:rPr>
              <w:t xml:space="preserve"> numai în conformi</w:t>
            </w:r>
            <w:r w:rsidR="00834BBC" w:rsidRPr="00751A68">
              <w:rPr>
                <w:rFonts w:ascii="Trebuchet MS" w:eastAsia="Times New Roman" w:hAnsi="Trebuchet MS" w:cstheme="minorHAnsi"/>
                <w:sz w:val="20"/>
                <w:szCs w:val="20"/>
                <w:lang w:val="ro-RO" w:eastAsia="en-GB"/>
              </w:rPr>
              <w:t xml:space="preserve">tate cu procedurile aprobate.  </w:t>
            </w:r>
          </w:p>
        </w:tc>
        <w:tc>
          <w:tcPr>
            <w:tcW w:w="630" w:type="dxa"/>
          </w:tcPr>
          <w:p w14:paraId="2209EED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721CEE72"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5AF47B2B"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tcPr>
          <w:p w14:paraId="70260A7E"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7E6D76DC"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54324A94" w14:textId="77777777" w:rsidTr="00501FBB">
        <w:trPr>
          <w:trHeight w:val="732"/>
        </w:trPr>
        <w:tc>
          <w:tcPr>
            <w:tcW w:w="1898" w:type="dxa"/>
            <w:vMerge/>
          </w:tcPr>
          <w:p w14:paraId="6BA45B5F"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val="restart"/>
          </w:tcPr>
          <w:p w14:paraId="1B522BDF" w14:textId="7BFEB5E6" w:rsidR="001B14D7" w:rsidRPr="00751A68" w:rsidRDefault="002B7F37" w:rsidP="00E96521">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 xml:space="preserve">3. </w:t>
            </w:r>
            <w:r w:rsidR="001B14D7" w:rsidRPr="00751A68">
              <w:rPr>
                <w:rFonts w:ascii="Trebuchet MS" w:eastAsia="Times New Roman" w:hAnsi="Trebuchet MS" w:cstheme="minorHAnsi"/>
                <w:sz w:val="20"/>
                <w:szCs w:val="20"/>
                <w:lang w:val="ro-RO" w:eastAsia="en-GB"/>
              </w:rPr>
              <w:t>Conflictele de interese sunt declarate în timp util, iar persoanele im</w:t>
            </w:r>
            <w:r w:rsidR="00C70C19" w:rsidRPr="00751A68">
              <w:rPr>
                <w:rFonts w:ascii="Trebuchet MS" w:eastAsia="Times New Roman" w:hAnsi="Trebuchet MS" w:cstheme="minorHAnsi"/>
                <w:sz w:val="20"/>
                <w:szCs w:val="20"/>
                <w:lang w:val="ro-RO" w:eastAsia="en-GB"/>
              </w:rPr>
              <w:t>plicate trebuie să se abțină să ia parte la deciziile re</w:t>
            </w:r>
            <w:r w:rsidR="00E96521" w:rsidRPr="00751A68">
              <w:rPr>
                <w:rFonts w:ascii="Trebuchet MS" w:eastAsia="Times New Roman" w:hAnsi="Trebuchet MS" w:cstheme="minorHAnsi"/>
                <w:sz w:val="20"/>
                <w:szCs w:val="20"/>
                <w:lang w:val="ro-RO" w:eastAsia="en-GB"/>
              </w:rPr>
              <w:t>spective (acelea pentru care ar putea apărea un conflict de interese)</w:t>
            </w:r>
            <w:r w:rsidR="00C70C19" w:rsidRPr="00751A68">
              <w:rPr>
                <w:rFonts w:ascii="Trebuchet MS" w:eastAsia="Times New Roman" w:hAnsi="Trebuchet MS" w:cstheme="minorHAnsi"/>
                <w:sz w:val="20"/>
                <w:szCs w:val="20"/>
                <w:lang w:val="ro-RO" w:eastAsia="en-GB"/>
              </w:rPr>
              <w:t>.</w:t>
            </w:r>
          </w:p>
          <w:p w14:paraId="3A69D444" w14:textId="77777777" w:rsidR="001B14D7" w:rsidRPr="00751A68" w:rsidRDefault="001B14D7" w:rsidP="00E96521">
            <w:pPr>
              <w:spacing w:after="0" w:line="240" w:lineRule="auto"/>
              <w:ind w:left="284"/>
              <w:contextualSpacing/>
              <w:jc w:val="both"/>
              <w:rPr>
                <w:rFonts w:ascii="Trebuchet MS" w:eastAsia="Times New Roman" w:hAnsi="Trebuchet MS" w:cstheme="minorHAnsi"/>
                <w:color w:val="FF0000"/>
                <w:sz w:val="20"/>
                <w:szCs w:val="20"/>
                <w:highlight w:val="yellow"/>
                <w:lang w:val="ro-RO" w:eastAsia="en-GB"/>
              </w:rPr>
            </w:pPr>
          </w:p>
        </w:tc>
        <w:tc>
          <w:tcPr>
            <w:tcW w:w="7110" w:type="dxa"/>
          </w:tcPr>
          <w:p w14:paraId="08A05BC9" w14:textId="6C61FD08"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7.</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Reprezentanți</w:t>
            </w:r>
            <w:r w:rsidR="007B54CB" w:rsidRPr="00751A68">
              <w:rPr>
                <w:rFonts w:ascii="Trebuchet MS" w:eastAsia="Times New Roman" w:hAnsi="Trebuchet MS" w:cstheme="minorHAnsi"/>
                <w:sz w:val="20"/>
                <w:szCs w:val="20"/>
                <w:lang w:val="ro-RO" w:eastAsia="en-GB"/>
              </w:rPr>
              <w:t>i</w:t>
            </w:r>
            <w:r w:rsidRPr="00751A68">
              <w:rPr>
                <w:rFonts w:ascii="Trebuchet MS" w:eastAsia="Times New Roman" w:hAnsi="Trebuchet MS" w:cstheme="minorHAnsi"/>
                <w:sz w:val="20"/>
                <w:szCs w:val="20"/>
                <w:lang w:val="ro-RO" w:eastAsia="en-GB"/>
              </w:rPr>
              <w:t xml:space="preserve"> aleși și </w:t>
            </w:r>
            <w:r w:rsidR="007B54CB" w:rsidRPr="00751A68">
              <w:rPr>
                <w:rFonts w:ascii="Trebuchet MS" w:eastAsia="Times New Roman" w:hAnsi="Trebuchet MS" w:cstheme="minorHAnsi"/>
                <w:sz w:val="20"/>
                <w:szCs w:val="20"/>
                <w:lang w:val="ro-RO" w:eastAsia="en-GB"/>
              </w:rPr>
              <w:t>personalul</w:t>
            </w:r>
            <w:r w:rsidRPr="00751A68">
              <w:rPr>
                <w:rFonts w:ascii="Trebuchet MS" w:eastAsia="Times New Roman" w:hAnsi="Trebuchet MS" w:cstheme="minorHAnsi"/>
                <w:sz w:val="20"/>
                <w:szCs w:val="20"/>
                <w:lang w:val="ro-RO" w:eastAsia="en-GB"/>
              </w:rPr>
              <w:t xml:space="preserve"> </w:t>
            </w:r>
            <w:r w:rsidR="00C70C19" w:rsidRPr="00751A68">
              <w:rPr>
                <w:rFonts w:ascii="Trebuchet MS" w:eastAsia="Times New Roman" w:hAnsi="Trebuchet MS" w:cstheme="minorHAnsi"/>
                <w:sz w:val="20"/>
                <w:szCs w:val="20"/>
                <w:lang w:val="ro-RO" w:eastAsia="en-GB"/>
              </w:rPr>
              <w:t>sunt obligați să declare</w:t>
            </w:r>
            <w:r w:rsidRPr="00751A68">
              <w:rPr>
                <w:rFonts w:ascii="Trebuchet MS" w:eastAsia="Times New Roman" w:hAnsi="Trebuchet MS" w:cstheme="minorHAnsi"/>
                <w:sz w:val="20"/>
                <w:szCs w:val="20"/>
                <w:lang w:val="ro-RO" w:eastAsia="en-GB"/>
              </w:rPr>
              <w:t xml:space="preserve"> orice po</w:t>
            </w:r>
            <w:r w:rsidR="007B54CB" w:rsidRPr="00751A68">
              <w:rPr>
                <w:rFonts w:ascii="Trebuchet MS" w:eastAsia="Times New Roman" w:hAnsi="Trebuchet MS" w:cstheme="minorHAnsi"/>
                <w:sz w:val="20"/>
                <w:szCs w:val="20"/>
                <w:lang w:val="ro-RO" w:eastAsia="en-GB"/>
              </w:rPr>
              <w:t>tențial</w:t>
            </w:r>
            <w:r w:rsidRPr="00751A68">
              <w:rPr>
                <w:rFonts w:ascii="Trebuchet MS" w:eastAsia="Times New Roman" w:hAnsi="Trebuchet MS" w:cstheme="minorHAnsi"/>
                <w:sz w:val="20"/>
                <w:szCs w:val="20"/>
                <w:lang w:val="ro-RO" w:eastAsia="en-GB"/>
              </w:rPr>
              <w:t xml:space="preserve"> conflict de interese care ar putea </w:t>
            </w:r>
            <w:r w:rsidR="007B54CB" w:rsidRPr="00751A68">
              <w:rPr>
                <w:rFonts w:ascii="Trebuchet MS" w:eastAsia="Times New Roman" w:hAnsi="Trebuchet MS" w:cstheme="minorHAnsi"/>
                <w:sz w:val="20"/>
                <w:szCs w:val="20"/>
                <w:lang w:val="ro-RO" w:eastAsia="en-GB"/>
              </w:rPr>
              <w:t xml:space="preserve">avea impact asupra luării deciziilor și să se abțină </w:t>
            </w:r>
            <w:r w:rsidRPr="00751A68">
              <w:rPr>
                <w:rFonts w:ascii="Trebuchet MS" w:eastAsia="Times New Roman" w:hAnsi="Trebuchet MS" w:cstheme="minorHAnsi"/>
                <w:sz w:val="20"/>
                <w:szCs w:val="20"/>
                <w:lang w:val="ro-RO" w:eastAsia="en-GB"/>
              </w:rPr>
              <w:t xml:space="preserve">de la a participa la procesul de luare a deciziilor </w:t>
            </w:r>
            <w:r w:rsidR="007B54CB" w:rsidRPr="00751A68">
              <w:rPr>
                <w:rFonts w:ascii="Trebuchet MS" w:eastAsia="Times New Roman" w:hAnsi="Trebuchet MS" w:cstheme="minorHAnsi"/>
                <w:sz w:val="20"/>
                <w:szCs w:val="20"/>
                <w:lang w:val="ro-RO" w:eastAsia="en-GB"/>
              </w:rPr>
              <w:t>re</w:t>
            </w:r>
            <w:r w:rsidR="00E96521" w:rsidRPr="00751A68">
              <w:rPr>
                <w:rFonts w:ascii="Trebuchet MS" w:eastAsia="Times New Roman" w:hAnsi="Trebuchet MS" w:cstheme="minorHAnsi"/>
                <w:sz w:val="20"/>
                <w:szCs w:val="20"/>
                <w:lang w:val="ro-RO" w:eastAsia="en-GB"/>
              </w:rPr>
              <w:t>spective</w:t>
            </w:r>
            <w:r w:rsidR="007B54CB" w:rsidRPr="00751A68">
              <w:rPr>
                <w:rFonts w:ascii="Trebuchet MS" w:eastAsia="Times New Roman" w:hAnsi="Trebuchet MS" w:cstheme="minorHAnsi"/>
                <w:sz w:val="20"/>
                <w:szCs w:val="20"/>
                <w:lang w:val="ro-RO" w:eastAsia="en-GB"/>
              </w:rPr>
              <w:t>.</w:t>
            </w:r>
          </w:p>
        </w:tc>
        <w:tc>
          <w:tcPr>
            <w:tcW w:w="630" w:type="dxa"/>
          </w:tcPr>
          <w:p w14:paraId="0AEDD4B0"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61050CEC"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19CDA14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tcPr>
          <w:p w14:paraId="00B14869"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2C33A449"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46ABF0C4" w14:textId="77777777" w:rsidTr="00501FBB">
        <w:trPr>
          <w:trHeight w:val="597"/>
        </w:trPr>
        <w:tc>
          <w:tcPr>
            <w:tcW w:w="1898" w:type="dxa"/>
            <w:vMerge/>
          </w:tcPr>
          <w:p w14:paraId="2863EEBD"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tcPr>
          <w:p w14:paraId="1CCA9816" w14:textId="77777777" w:rsidR="001B14D7" w:rsidRPr="00751A68" w:rsidRDefault="001B14D7" w:rsidP="00E96521">
            <w:pPr>
              <w:spacing w:after="0" w:line="240" w:lineRule="auto"/>
              <w:ind w:left="720"/>
              <w:contextualSpacing/>
              <w:jc w:val="both"/>
              <w:rPr>
                <w:rFonts w:ascii="Trebuchet MS" w:eastAsia="Times New Roman" w:hAnsi="Trebuchet MS" w:cstheme="minorHAnsi"/>
                <w:color w:val="FF0000"/>
                <w:sz w:val="20"/>
                <w:szCs w:val="20"/>
                <w:highlight w:val="yellow"/>
                <w:lang w:val="ro-RO" w:eastAsia="en-GB"/>
              </w:rPr>
            </w:pPr>
          </w:p>
        </w:tc>
        <w:tc>
          <w:tcPr>
            <w:tcW w:w="7110" w:type="dxa"/>
          </w:tcPr>
          <w:p w14:paraId="682B2492" w14:textId="706D64F1"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8.</w:t>
            </w:r>
            <w:r w:rsidR="002B7F3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Autorit</w:t>
            </w:r>
            <w:r w:rsidR="00E96521" w:rsidRPr="00751A68">
              <w:rPr>
                <w:rFonts w:ascii="Trebuchet MS" w:eastAsia="Times New Roman" w:hAnsi="Trebuchet MS" w:cstheme="minorHAnsi"/>
                <w:sz w:val="20"/>
                <w:szCs w:val="20"/>
                <w:lang w:val="ro-RO" w:eastAsia="en-GB"/>
              </w:rPr>
              <w:t xml:space="preserve">atea </w:t>
            </w:r>
            <w:r w:rsidRPr="00751A68">
              <w:rPr>
                <w:rFonts w:ascii="Trebuchet MS" w:eastAsia="Times New Roman" w:hAnsi="Trebuchet MS" w:cstheme="minorHAnsi"/>
                <w:sz w:val="20"/>
                <w:szCs w:val="20"/>
                <w:lang w:val="ro-RO" w:eastAsia="en-GB"/>
              </w:rPr>
              <w:t xml:space="preserve">administrației publice locale </w:t>
            </w:r>
            <w:r w:rsidR="007B54CB" w:rsidRPr="00751A68">
              <w:rPr>
                <w:rFonts w:ascii="Trebuchet MS" w:eastAsia="Times New Roman" w:hAnsi="Trebuchet MS" w:cstheme="minorHAnsi"/>
                <w:sz w:val="20"/>
                <w:szCs w:val="20"/>
                <w:lang w:val="ro-RO" w:eastAsia="en-GB"/>
              </w:rPr>
              <w:t>asigură un proces eficient de achiziții publice și utilizează</w:t>
            </w:r>
            <w:r w:rsidRPr="00751A68">
              <w:rPr>
                <w:rFonts w:ascii="Trebuchet MS" w:eastAsia="Times New Roman" w:hAnsi="Trebuchet MS" w:cstheme="minorHAnsi"/>
                <w:sz w:val="20"/>
                <w:szCs w:val="20"/>
                <w:lang w:val="ro-RO" w:eastAsia="en-GB"/>
              </w:rPr>
              <w:t xml:space="preserve"> crit</w:t>
            </w:r>
            <w:r w:rsidR="00834BBC" w:rsidRPr="00751A68">
              <w:rPr>
                <w:rFonts w:ascii="Trebuchet MS" w:eastAsia="Times New Roman" w:hAnsi="Trebuchet MS" w:cstheme="minorHAnsi"/>
                <w:sz w:val="20"/>
                <w:szCs w:val="20"/>
                <w:lang w:val="ro-RO" w:eastAsia="en-GB"/>
              </w:rPr>
              <w:t xml:space="preserve">erii de selecție prestabilite. </w:t>
            </w:r>
          </w:p>
        </w:tc>
        <w:tc>
          <w:tcPr>
            <w:tcW w:w="630" w:type="dxa"/>
          </w:tcPr>
          <w:p w14:paraId="5A26DBE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1FCF88E9"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77C41182"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tcPr>
          <w:p w14:paraId="37E09147"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3D321DBF"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5C5EC039" w14:textId="77777777" w:rsidTr="00501FBB">
        <w:trPr>
          <w:trHeight w:val="746"/>
        </w:trPr>
        <w:tc>
          <w:tcPr>
            <w:tcW w:w="1898" w:type="dxa"/>
            <w:vMerge/>
          </w:tcPr>
          <w:p w14:paraId="4D407AE0"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2970" w:type="dxa"/>
            <w:vMerge/>
          </w:tcPr>
          <w:p w14:paraId="3DB6BDE4" w14:textId="77777777" w:rsidR="001B14D7" w:rsidRPr="00751A68" w:rsidRDefault="001B14D7" w:rsidP="00E96521">
            <w:pPr>
              <w:spacing w:after="0" w:line="240" w:lineRule="auto"/>
              <w:ind w:left="720"/>
              <w:contextualSpacing/>
              <w:jc w:val="both"/>
              <w:rPr>
                <w:rFonts w:ascii="Trebuchet MS" w:eastAsia="Times New Roman" w:hAnsi="Trebuchet MS" w:cstheme="minorHAnsi"/>
                <w:color w:val="FF0000"/>
                <w:sz w:val="20"/>
                <w:szCs w:val="20"/>
                <w:highlight w:val="yellow"/>
                <w:lang w:val="ro-RO" w:eastAsia="en-GB"/>
              </w:rPr>
            </w:pPr>
          </w:p>
        </w:tc>
        <w:tc>
          <w:tcPr>
            <w:tcW w:w="7110" w:type="dxa"/>
          </w:tcPr>
          <w:p w14:paraId="269F977E" w14:textId="0E889FB3" w:rsidR="001B14D7" w:rsidRPr="00751A68" w:rsidRDefault="001B14D7" w:rsidP="00E96521">
            <w:pPr>
              <w:spacing w:after="0" w:line="240" w:lineRule="auto"/>
              <w:contextualSpacing/>
              <w:jc w:val="both"/>
              <w:rPr>
                <w:rFonts w:ascii="Trebuchet MS" w:eastAsia="Times New Roman" w:hAnsi="Trebuchet MS" w:cstheme="minorHAnsi"/>
                <w:sz w:val="20"/>
                <w:szCs w:val="20"/>
                <w:highlight w:val="yellow"/>
                <w:lang w:val="ro-RO" w:eastAsia="en-GB"/>
              </w:rPr>
            </w:pPr>
            <w:r w:rsidRPr="00751A68">
              <w:rPr>
                <w:rFonts w:ascii="Trebuchet MS" w:eastAsia="Times New Roman" w:hAnsi="Trebuchet MS" w:cstheme="minorHAnsi"/>
                <w:sz w:val="20"/>
                <w:szCs w:val="20"/>
                <w:lang w:val="ro-RO" w:eastAsia="en-GB"/>
              </w:rPr>
              <w:t>9. Autorit</w:t>
            </w:r>
            <w:r w:rsidR="00E96521" w:rsidRPr="00751A68">
              <w:rPr>
                <w:rFonts w:ascii="Trebuchet MS" w:eastAsia="Times New Roman" w:hAnsi="Trebuchet MS" w:cstheme="minorHAnsi"/>
                <w:sz w:val="20"/>
                <w:szCs w:val="20"/>
                <w:lang w:val="ro-RO" w:eastAsia="en-GB"/>
              </w:rPr>
              <w:t>atea</w:t>
            </w:r>
            <w:r w:rsidRPr="00751A68">
              <w:rPr>
                <w:rFonts w:ascii="Trebuchet MS" w:eastAsia="Times New Roman" w:hAnsi="Trebuchet MS" w:cstheme="minorHAnsi"/>
                <w:sz w:val="20"/>
                <w:szCs w:val="20"/>
                <w:lang w:val="ro-RO" w:eastAsia="en-GB"/>
              </w:rPr>
              <w:t xml:space="preserve"> administrației publice locale </w:t>
            </w:r>
            <w:r w:rsidR="007B54CB" w:rsidRPr="00751A68">
              <w:rPr>
                <w:rFonts w:ascii="Trebuchet MS" w:eastAsia="Times New Roman" w:hAnsi="Trebuchet MS" w:cstheme="minorHAnsi"/>
                <w:sz w:val="20"/>
                <w:szCs w:val="20"/>
                <w:lang w:val="ro-RO" w:eastAsia="en-GB"/>
              </w:rPr>
              <w:t>asigură accesul liber</w:t>
            </w:r>
            <w:r w:rsidRPr="00751A68">
              <w:rPr>
                <w:rFonts w:ascii="Trebuchet MS" w:eastAsia="Times New Roman" w:hAnsi="Trebuchet MS" w:cstheme="minorHAnsi"/>
                <w:sz w:val="20"/>
                <w:szCs w:val="20"/>
                <w:lang w:val="ro-RO" w:eastAsia="en-GB"/>
              </w:rPr>
              <w:t xml:space="preserve"> al publicului la documentele </w:t>
            </w:r>
            <w:r w:rsidR="007B54CB" w:rsidRPr="00751A68">
              <w:rPr>
                <w:rFonts w:ascii="Trebuchet MS" w:eastAsia="Times New Roman" w:hAnsi="Trebuchet MS" w:cstheme="minorHAnsi"/>
                <w:sz w:val="20"/>
                <w:szCs w:val="20"/>
                <w:lang w:val="ro-RO" w:eastAsia="en-GB"/>
              </w:rPr>
              <w:t>de achiziție publică</w:t>
            </w:r>
            <w:r w:rsidRPr="00751A68">
              <w:rPr>
                <w:rFonts w:ascii="Trebuchet MS" w:eastAsia="Times New Roman" w:hAnsi="Trebuchet MS" w:cstheme="minorHAnsi"/>
                <w:sz w:val="20"/>
                <w:szCs w:val="20"/>
                <w:lang w:val="ro-RO" w:eastAsia="en-GB"/>
              </w:rPr>
              <w:t xml:space="preserve">, precum și la deciziile privind atribuirea contractelor. </w:t>
            </w:r>
          </w:p>
        </w:tc>
        <w:tc>
          <w:tcPr>
            <w:tcW w:w="630" w:type="dxa"/>
          </w:tcPr>
          <w:p w14:paraId="53837113"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7495B77F"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2EAD7BEC"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540" w:type="dxa"/>
          </w:tcPr>
          <w:p w14:paraId="5077DF14"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c>
          <w:tcPr>
            <w:tcW w:w="630" w:type="dxa"/>
          </w:tcPr>
          <w:p w14:paraId="21B5F402"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highlight w:val="yellow"/>
                <w:lang w:val="ro-RO" w:eastAsia="en-GB"/>
              </w:rPr>
            </w:pPr>
          </w:p>
        </w:tc>
      </w:tr>
      <w:tr w:rsidR="001B14D7" w:rsidRPr="00751A68" w14:paraId="147285C3" w14:textId="77777777" w:rsidTr="00BC2862">
        <w:trPr>
          <w:trHeight w:val="701"/>
        </w:trPr>
        <w:tc>
          <w:tcPr>
            <w:tcW w:w="1898" w:type="dxa"/>
            <w:vMerge/>
          </w:tcPr>
          <w:p w14:paraId="3A014032" w14:textId="77777777" w:rsidR="001B14D7" w:rsidRPr="00751A68" w:rsidRDefault="001B14D7" w:rsidP="001B14D7">
            <w:pPr>
              <w:spacing w:after="0" w:line="240" w:lineRule="auto"/>
              <w:contextualSpacing/>
              <w:rPr>
                <w:rFonts w:ascii="Trebuchet MS" w:eastAsia="Times New Roman" w:hAnsi="Trebuchet MS" w:cstheme="minorHAnsi"/>
                <w:sz w:val="20"/>
                <w:szCs w:val="20"/>
                <w:highlight w:val="yellow"/>
                <w:lang w:val="ro-RO" w:eastAsia="en-GB"/>
              </w:rPr>
            </w:pPr>
          </w:p>
        </w:tc>
        <w:tc>
          <w:tcPr>
            <w:tcW w:w="10080" w:type="dxa"/>
            <w:gridSpan w:val="2"/>
            <w:tcBorders>
              <w:top w:val="single" w:sz="4" w:space="0" w:color="000000"/>
              <w:right w:val="single" w:sz="4" w:space="0" w:color="000000"/>
            </w:tcBorders>
          </w:tcPr>
          <w:p w14:paraId="2CA83C74" w14:textId="665EB559"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 această </w:t>
            </w:r>
            <w:r w:rsidR="007B54CB" w:rsidRPr="00751A68">
              <w:rPr>
                <w:rFonts w:ascii="Trebuchet MS" w:eastAsia="Times New Roman" w:hAnsi="Trebuchet MS" w:cstheme="minorHAnsi"/>
                <w:sz w:val="20"/>
                <w:szCs w:val="20"/>
                <w:lang w:val="ro-RO" w:eastAsia="en-GB"/>
              </w:rPr>
              <w:t>unitate administrativ-teritorială</w:t>
            </w:r>
            <w:r w:rsidRPr="00751A68">
              <w:rPr>
                <w:rFonts w:ascii="Trebuchet MS" w:eastAsia="Times New Roman" w:hAnsi="Trebuchet MS" w:cstheme="minorHAnsi"/>
                <w:sz w:val="20"/>
                <w:szCs w:val="20"/>
                <w:lang w:val="ro-RO" w:eastAsia="en-GB"/>
              </w:rPr>
              <w:t xml:space="preserve">, toate persoanele se bucură tratament egal, indiferent de conexiunile lor cu reprezentanții aleși sau </w:t>
            </w:r>
            <w:r w:rsidR="00687E50" w:rsidRPr="00751A68">
              <w:rPr>
                <w:rFonts w:ascii="Trebuchet MS" w:eastAsia="Times New Roman" w:hAnsi="Trebuchet MS" w:cstheme="minorHAnsi"/>
                <w:sz w:val="20"/>
                <w:szCs w:val="20"/>
                <w:lang w:val="ro-RO" w:eastAsia="en-GB"/>
              </w:rPr>
              <w:t>cu funcționarii</w:t>
            </w:r>
            <w:r w:rsidR="00834BBC" w:rsidRPr="00751A68">
              <w:rPr>
                <w:rFonts w:ascii="Trebuchet MS" w:eastAsia="Times New Roman" w:hAnsi="Trebuchet MS" w:cstheme="minorHAnsi"/>
                <w:sz w:val="20"/>
                <w:szCs w:val="20"/>
                <w:lang w:val="ro-RO" w:eastAsia="en-GB"/>
              </w:rPr>
              <w:t xml:space="preserve">. </w:t>
            </w:r>
          </w:p>
        </w:tc>
        <w:tc>
          <w:tcPr>
            <w:tcW w:w="630" w:type="dxa"/>
            <w:tcBorders>
              <w:top w:val="single" w:sz="4" w:space="0" w:color="000000"/>
              <w:left w:val="single" w:sz="4" w:space="0" w:color="000000"/>
              <w:right w:val="single" w:sz="4" w:space="0" w:color="000000"/>
            </w:tcBorders>
          </w:tcPr>
          <w:p w14:paraId="4D23ED28"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764DE82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25D00B18" w14:textId="77777777" w:rsidR="001B14D7" w:rsidRPr="00751A68" w:rsidRDefault="001B14D7" w:rsidP="001B14D7">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540" w:type="dxa"/>
            <w:tcBorders>
              <w:top w:val="single" w:sz="4" w:space="0" w:color="000000"/>
              <w:left w:val="single" w:sz="4" w:space="0" w:color="000000"/>
              <w:right w:val="single" w:sz="4" w:space="0" w:color="000000"/>
            </w:tcBorders>
          </w:tcPr>
          <w:p w14:paraId="394652F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59EA8162"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r>
      <w:bookmarkEnd w:id="0"/>
    </w:tbl>
    <w:p w14:paraId="088258AB"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p w14:paraId="3A2F7890" w14:textId="77777777" w:rsidR="00E627B6" w:rsidRPr="00751A68" w:rsidRDefault="00E627B6" w:rsidP="001B14D7">
      <w:pPr>
        <w:spacing w:after="0" w:line="240" w:lineRule="auto"/>
        <w:rPr>
          <w:rFonts w:ascii="Trebuchet MS" w:eastAsia="Times New Roman" w:hAnsi="Trebuchet MS" w:cstheme="minorHAnsi"/>
          <w:sz w:val="20"/>
          <w:szCs w:val="20"/>
          <w:lang w:val="ro-RO" w:eastAsia="en-GB"/>
        </w:rPr>
      </w:pPr>
    </w:p>
    <w:p w14:paraId="607337C4" w14:textId="77777777" w:rsidR="00E96521" w:rsidRPr="00751A68" w:rsidRDefault="00E96521" w:rsidP="001B14D7">
      <w:pPr>
        <w:spacing w:after="0" w:line="240" w:lineRule="auto"/>
        <w:rPr>
          <w:rFonts w:ascii="Trebuchet MS" w:eastAsia="Times New Roman" w:hAnsi="Trebuchet MS" w:cstheme="minorHAnsi"/>
          <w:sz w:val="20"/>
          <w:szCs w:val="20"/>
          <w:lang w:val="ro-RO" w:eastAsia="en-GB"/>
        </w:rPr>
      </w:pPr>
    </w:p>
    <w:tbl>
      <w:tblPr>
        <w:tblW w:w="15038"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8"/>
        <w:gridCol w:w="3150"/>
        <w:gridCol w:w="7110"/>
        <w:gridCol w:w="630"/>
        <w:gridCol w:w="630"/>
        <w:gridCol w:w="630"/>
        <w:gridCol w:w="540"/>
        <w:gridCol w:w="630"/>
      </w:tblGrid>
      <w:tr w:rsidR="001B14D7" w:rsidRPr="00751A68" w14:paraId="084C5094" w14:textId="77777777" w:rsidTr="00A7191B">
        <w:trPr>
          <w:trHeight w:val="521"/>
        </w:trPr>
        <w:tc>
          <w:tcPr>
            <w:tcW w:w="11978" w:type="dxa"/>
            <w:gridSpan w:val="3"/>
            <w:shd w:val="pct20" w:color="auto" w:fill="auto"/>
          </w:tcPr>
          <w:p w14:paraId="3607CD89"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060" w:type="dxa"/>
            <w:gridSpan w:val="5"/>
            <w:shd w:val="pct20" w:color="auto" w:fill="auto"/>
          </w:tcPr>
          <w:p w14:paraId="6464C0FB"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0F4E906B" w14:textId="77777777" w:rsidTr="00E96521">
        <w:trPr>
          <w:trHeight w:val="440"/>
        </w:trPr>
        <w:tc>
          <w:tcPr>
            <w:tcW w:w="11978" w:type="dxa"/>
            <w:gridSpan w:val="3"/>
            <w:shd w:val="pct20" w:color="auto" w:fill="auto"/>
          </w:tcPr>
          <w:p w14:paraId="72BBE6C0"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2D903B4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pct20" w:color="auto" w:fill="auto"/>
          </w:tcPr>
          <w:p w14:paraId="113FD404"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58B5452A"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540" w:type="dxa"/>
            <w:shd w:val="pct20" w:color="auto" w:fill="auto"/>
          </w:tcPr>
          <w:p w14:paraId="3D2B4070"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pct20" w:color="auto" w:fill="auto"/>
          </w:tcPr>
          <w:p w14:paraId="3F53DCE8"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7B2E45D2" w14:textId="77777777" w:rsidTr="00501FBB">
        <w:trPr>
          <w:trHeight w:val="440"/>
        </w:trPr>
        <w:tc>
          <w:tcPr>
            <w:tcW w:w="1718" w:type="dxa"/>
            <w:shd w:val="pct20" w:color="auto" w:fill="auto"/>
          </w:tcPr>
          <w:p w14:paraId="54070E12"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3150" w:type="dxa"/>
            <w:shd w:val="pct20" w:color="auto" w:fill="auto"/>
          </w:tcPr>
          <w:p w14:paraId="2DB3A108"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pct20" w:color="auto" w:fill="auto"/>
          </w:tcPr>
          <w:p w14:paraId="5F35773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212C360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tcPr>
          <w:p w14:paraId="38208BD8"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53A1C23F"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540" w:type="dxa"/>
            <w:shd w:val="pct20" w:color="auto" w:fill="auto"/>
          </w:tcPr>
          <w:p w14:paraId="7FA5D07C"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pct20" w:color="auto" w:fill="auto"/>
          </w:tcPr>
          <w:p w14:paraId="173C30F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5E837848" w14:textId="77777777" w:rsidTr="00501FBB">
        <w:trPr>
          <w:trHeight w:val="908"/>
        </w:trPr>
        <w:tc>
          <w:tcPr>
            <w:tcW w:w="1718" w:type="dxa"/>
            <w:vMerge w:val="restart"/>
          </w:tcPr>
          <w:p w14:paraId="393972F0" w14:textId="77777777" w:rsidR="001B14D7" w:rsidRPr="00751A68" w:rsidRDefault="001B14D7" w:rsidP="00E96521">
            <w:pPr>
              <w:spacing w:after="0" w:line="240" w:lineRule="auto"/>
              <w:ind w:left="75"/>
              <w:contextualSpacing/>
              <w:jc w:val="both"/>
              <w:rPr>
                <w:rFonts w:ascii="Trebuchet MS" w:eastAsia="Times New Roman" w:hAnsi="Trebuchet MS" w:cstheme="minorHAnsi"/>
                <w:b/>
                <w:bCs/>
                <w:color w:val="000000"/>
                <w:sz w:val="20"/>
                <w:szCs w:val="20"/>
                <w:lang w:val="ro-RO" w:eastAsia="en-GB"/>
              </w:rPr>
            </w:pPr>
            <w:r w:rsidRPr="00751A68">
              <w:rPr>
                <w:rFonts w:ascii="Trebuchet MS" w:eastAsia="Times New Roman" w:hAnsi="Trebuchet MS" w:cstheme="minorHAnsi"/>
                <w:b/>
                <w:bCs/>
                <w:color w:val="000000"/>
                <w:sz w:val="20"/>
                <w:szCs w:val="20"/>
                <w:lang w:val="ro-RO" w:eastAsia="en-GB"/>
              </w:rPr>
              <w:t>7.</w:t>
            </w:r>
            <w:r w:rsidR="00E627B6" w:rsidRPr="00751A68">
              <w:rPr>
                <w:rFonts w:ascii="Trebuchet MS" w:eastAsia="Times New Roman" w:hAnsi="Trebuchet MS" w:cstheme="minorHAnsi"/>
                <w:b/>
                <w:bCs/>
                <w:color w:val="000000"/>
                <w:sz w:val="20"/>
                <w:szCs w:val="20"/>
                <w:lang w:val="ro-RO" w:eastAsia="en-GB"/>
              </w:rPr>
              <w:t xml:space="preserve"> </w:t>
            </w:r>
            <w:r w:rsidRPr="00751A68">
              <w:rPr>
                <w:rFonts w:ascii="Trebuchet MS" w:eastAsia="Times New Roman" w:hAnsi="Trebuchet MS" w:cstheme="minorHAnsi"/>
                <w:b/>
                <w:bCs/>
                <w:color w:val="000000"/>
                <w:sz w:val="20"/>
                <w:szCs w:val="20"/>
                <w:lang w:val="ro-RO" w:eastAsia="en-GB"/>
              </w:rPr>
              <w:t>C</w:t>
            </w:r>
            <w:r w:rsidR="00BE3079" w:rsidRPr="00751A68">
              <w:rPr>
                <w:rFonts w:ascii="Trebuchet MS" w:eastAsia="Times New Roman" w:hAnsi="Trebuchet MS" w:cstheme="minorHAnsi"/>
                <w:b/>
                <w:bCs/>
                <w:color w:val="000000"/>
                <w:sz w:val="20"/>
                <w:szCs w:val="20"/>
                <w:lang w:val="ro-RO" w:eastAsia="en-GB"/>
              </w:rPr>
              <w:t>apacitate și c</w:t>
            </w:r>
            <w:r w:rsidRPr="00751A68">
              <w:rPr>
                <w:rFonts w:ascii="Trebuchet MS" w:eastAsia="Times New Roman" w:hAnsi="Trebuchet MS" w:cstheme="minorHAnsi"/>
                <w:b/>
                <w:bCs/>
                <w:color w:val="000000"/>
                <w:sz w:val="20"/>
                <w:szCs w:val="20"/>
                <w:lang w:val="ro-RO" w:eastAsia="en-GB"/>
              </w:rPr>
              <w:t xml:space="preserve">ompetență </w:t>
            </w:r>
          </w:p>
          <w:p w14:paraId="6BFB3F85" w14:textId="77777777" w:rsidR="001B14D7" w:rsidRPr="00751A68" w:rsidRDefault="001B14D7" w:rsidP="00E96521">
            <w:pPr>
              <w:spacing w:after="0" w:line="240" w:lineRule="auto"/>
              <w:ind w:left="-6"/>
              <w:contextualSpacing/>
              <w:jc w:val="both"/>
              <w:rPr>
                <w:rFonts w:ascii="Trebuchet MS" w:eastAsia="Times New Roman" w:hAnsi="Trebuchet MS" w:cstheme="minorHAnsi"/>
                <w:b/>
                <w:sz w:val="20"/>
                <w:szCs w:val="20"/>
                <w:lang w:val="ro-RO" w:eastAsia="en-GB"/>
              </w:rPr>
            </w:pPr>
          </w:p>
        </w:tc>
        <w:tc>
          <w:tcPr>
            <w:tcW w:w="3150" w:type="dxa"/>
            <w:vMerge w:val="restart"/>
          </w:tcPr>
          <w:p w14:paraId="20C0C575" w14:textId="77777777" w:rsidR="001B14D7" w:rsidRPr="00751A68" w:rsidRDefault="001B14D7" w:rsidP="00E96521">
            <w:pPr>
              <w:spacing w:after="0" w:line="240" w:lineRule="auto"/>
              <w:ind w:left="-2"/>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1. Abilitățile prof</w:t>
            </w:r>
            <w:r w:rsidR="00BE3079" w:rsidRPr="00751A68">
              <w:rPr>
                <w:rFonts w:ascii="Trebuchet MS" w:eastAsia="Times New Roman" w:hAnsi="Trebuchet MS" w:cstheme="minorHAnsi"/>
                <w:color w:val="000000"/>
                <w:sz w:val="20"/>
                <w:szCs w:val="20"/>
                <w:lang w:val="ro-RO" w:eastAsia="en-GB"/>
              </w:rPr>
              <w:t xml:space="preserve">esionale ale celor care asigură </w:t>
            </w:r>
            <w:r w:rsidRPr="00751A68">
              <w:rPr>
                <w:rFonts w:ascii="Trebuchet MS" w:eastAsia="Times New Roman" w:hAnsi="Trebuchet MS" w:cstheme="minorHAnsi"/>
                <w:color w:val="000000"/>
                <w:sz w:val="20"/>
                <w:szCs w:val="20"/>
                <w:lang w:val="ro-RO" w:eastAsia="en-GB"/>
              </w:rPr>
              <w:t xml:space="preserve">guvernarea sunt menținute și îmbunătățite continuu pentru </w:t>
            </w:r>
            <w:r w:rsidR="00BE3079" w:rsidRPr="00751A68">
              <w:rPr>
                <w:rFonts w:ascii="Trebuchet MS" w:eastAsia="Times New Roman" w:hAnsi="Trebuchet MS" w:cstheme="minorHAnsi"/>
                <w:color w:val="000000"/>
                <w:sz w:val="20"/>
                <w:szCs w:val="20"/>
                <w:lang w:val="ro-RO" w:eastAsia="en-GB"/>
              </w:rPr>
              <w:t>a-și îmbunătăți</w:t>
            </w:r>
            <w:r w:rsidRPr="00751A68">
              <w:rPr>
                <w:rFonts w:ascii="Trebuchet MS" w:eastAsia="Times New Roman" w:hAnsi="Trebuchet MS" w:cstheme="minorHAnsi"/>
                <w:color w:val="000000"/>
                <w:sz w:val="20"/>
                <w:szCs w:val="20"/>
                <w:lang w:val="ro-RO" w:eastAsia="en-GB"/>
              </w:rPr>
              <w:t xml:space="preserve"> r</w:t>
            </w:r>
            <w:r w:rsidR="00BE3079" w:rsidRPr="00751A68">
              <w:rPr>
                <w:rFonts w:ascii="Trebuchet MS" w:eastAsia="Times New Roman" w:hAnsi="Trebuchet MS" w:cstheme="minorHAnsi"/>
                <w:color w:val="000000"/>
                <w:sz w:val="20"/>
                <w:szCs w:val="20"/>
                <w:lang w:val="ro-RO" w:eastAsia="en-GB"/>
              </w:rPr>
              <w:t>ezultatele și impactul.</w:t>
            </w:r>
            <w:r w:rsidRPr="00751A68">
              <w:rPr>
                <w:rFonts w:ascii="Trebuchet MS" w:eastAsia="Times New Roman" w:hAnsi="Trebuchet MS" w:cstheme="minorHAnsi"/>
                <w:color w:val="000000"/>
                <w:sz w:val="20"/>
                <w:szCs w:val="20"/>
                <w:lang w:val="ro-RO" w:eastAsia="en-GB"/>
              </w:rPr>
              <w:t xml:space="preserve"> </w:t>
            </w:r>
          </w:p>
        </w:tc>
        <w:tc>
          <w:tcPr>
            <w:tcW w:w="7110" w:type="dxa"/>
          </w:tcPr>
          <w:p w14:paraId="1E63E1F6" w14:textId="77777777" w:rsidR="001B14D7" w:rsidRPr="00751A68" w:rsidRDefault="001B14D7" w:rsidP="00E96521">
            <w:pPr>
              <w:spacing w:after="0" w:line="240" w:lineRule="auto"/>
              <w:ind w:left="-22"/>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1.</w:t>
            </w:r>
            <w:r w:rsidR="00E627B6" w:rsidRPr="00751A68">
              <w:rPr>
                <w:rFonts w:ascii="Trebuchet MS" w:eastAsia="Times New Roman" w:hAnsi="Trebuchet MS" w:cstheme="minorHAnsi"/>
                <w:color w:val="000000"/>
                <w:sz w:val="20"/>
                <w:szCs w:val="20"/>
                <w:lang w:val="ro-RO" w:eastAsia="en-GB"/>
              </w:rPr>
              <w:t xml:space="preserve"> </w:t>
            </w:r>
            <w:r w:rsidRPr="00751A68">
              <w:rPr>
                <w:rFonts w:ascii="Trebuchet MS" w:eastAsia="Times New Roman" w:hAnsi="Trebuchet MS" w:cstheme="minorHAnsi"/>
                <w:color w:val="000000"/>
                <w:sz w:val="20"/>
                <w:szCs w:val="20"/>
                <w:lang w:val="ro-RO" w:eastAsia="en-GB"/>
              </w:rPr>
              <w:t xml:space="preserve">Autoritatea administrației publice locale identifică </w:t>
            </w:r>
            <w:r w:rsidR="00BE3079" w:rsidRPr="00751A68">
              <w:rPr>
                <w:rFonts w:ascii="Trebuchet MS" w:eastAsia="Times New Roman" w:hAnsi="Trebuchet MS" w:cstheme="minorHAnsi"/>
                <w:color w:val="000000"/>
                <w:sz w:val="20"/>
                <w:szCs w:val="20"/>
                <w:lang w:val="ro-RO" w:eastAsia="en-GB"/>
              </w:rPr>
              <w:t>competențele necesare</w:t>
            </w:r>
            <w:r w:rsidRPr="00751A68">
              <w:rPr>
                <w:rFonts w:ascii="Trebuchet MS" w:eastAsia="Times New Roman" w:hAnsi="Trebuchet MS" w:cstheme="minorHAnsi"/>
                <w:color w:val="000000"/>
                <w:sz w:val="20"/>
                <w:szCs w:val="20"/>
                <w:lang w:val="ro-RO" w:eastAsia="en-GB"/>
              </w:rPr>
              <w:t xml:space="preserve"> pentru asigurarea furnizării efic</w:t>
            </w:r>
            <w:r w:rsidR="00BE3079" w:rsidRPr="00751A68">
              <w:rPr>
                <w:rFonts w:ascii="Trebuchet MS" w:eastAsia="Times New Roman" w:hAnsi="Trebuchet MS" w:cstheme="minorHAnsi"/>
                <w:color w:val="000000"/>
                <w:sz w:val="20"/>
                <w:szCs w:val="20"/>
                <w:lang w:val="ro-RO" w:eastAsia="en-GB"/>
              </w:rPr>
              <w:t>iente</w:t>
            </w:r>
            <w:r w:rsidRPr="00751A68">
              <w:rPr>
                <w:rFonts w:ascii="Trebuchet MS" w:eastAsia="Times New Roman" w:hAnsi="Trebuchet MS" w:cstheme="minorHAnsi"/>
                <w:color w:val="000000"/>
                <w:sz w:val="20"/>
                <w:szCs w:val="20"/>
                <w:lang w:val="ro-RO" w:eastAsia="en-GB"/>
              </w:rPr>
              <w:t xml:space="preserve"> a serviciilor și realizează </w:t>
            </w:r>
            <w:r w:rsidR="00BE3079" w:rsidRPr="00751A68">
              <w:rPr>
                <w:rFonts w:ascii="Trebuchet MS" w:eastAsia="Times New Roman" w:hAnsi="Trebuchet MS" w:cstheme="minorHAnsi"/>
                <w:color w:val="000000"/>
                <w:sz w:val="20"/>
                <w:szCs w:val="20"/>
                <w:lang w:val="ro-RO" w:eastAsia="en-GB"/>
              </w:rPr>
              <w:t>un audit al acestor competențe,</w:t>
            </w:r>
            <w:r w:rsidRPr="00751A68">
              <w:rPr>
                <w:rFonts w:ascii="Trebuchet MS" w:eastAsia="Times New Roman" w:hAnsi="Trebuchet MS" w:cstheme="minorHAnsi"/>
                <w:color w:val="000000"/>
                <w:sz w:val="20"/>
                <w:szCs w:val="20"/>
                <w:lang w:val="ro-RO" w:eastAsia="en-GB"/>
              </w:rPr>
              <w:t xml:space="preserve"> pentru </w:t>
            </w:r>
            <w:r w:rsidR="00BE3079" w:rsidRPr="00751A68">
              <w:rPr>
                <w:rFonts w:ascii="Trebuchet MS" w:eastAsia="Times New Roman" w:hAnsi="Trebuchet MS" w:cstheme="minorHAnsi"/>
                <w:color w:val="000000"/>
                <w:sz w:val="20"/>
                <w:szCs w:val="20"/>
                <w:lang w:val="ro-RO" w:eastAsia="en-GB"/>
              </w:rPr>
              <w:t>a identifica eventualele lacune ale</w:t>
            </w:r>
            <w:r w:rsidRPr="00751A68">
              <w:rPr>
                <w:rFonts w:ascii="Trebuchet MS" w:eastAsia="Times New Roman" w:hAnsi="Trebuchet MS" w:cstheme="minorHAnsi"/>
                <w:color w:val="000000"/>
                <w:sz w:val="20"/>
                <w:szCs w:val="20"/>
                <w:lang w:val="ro-RO" w:eastAsia="en-GB"/>
              </w:rPr>
              <w:t xml:space="preserve"> plan</w:t>
            </w:r>
            <w:r w:rsidR="00BE3079" w:rsidRPr="00751A68">
              <w:rPr>
                <w:rFonts w:ascii="Trebuchet MS" w:eastAsia="Times New Roman" w:hAnsi="Trebuchet MS" w:cstheme="minorHAnsi"/>
                <w:color w:val="000000"/>
                <w:sz w:val="20"/>
                <w:szCs w:val="20"/>
                <w:lang w:val="ro-RO" w:eastAsia="en-GB"/>
              </w:rPr>
              <w:t>ului</w:t>
            </w:r>
            <w:r w:rsidRPr="00751A68">
              <w:rPr>
                <w:rFonts w:ascii="Trebuchet MS" w:eastAsia="Times New Roman" w:hAnsi="Trebuchet MS" w:cstheme="minorHAnsi"/>
                <w:color w:val="000000"/>
                <w:sz w:val="20"/>
                <w:szCs w:val="20"/>
                <w:lang w:val="ro-RO" w:eastAsia="en-GB"/>
              </w:rPr>
              <w:t xml:space="preserve"> strategic privind </w:t>
            </w:r>
            <w:r w:rsidR="00BE3079" w:rsidRPr="00751A68">
              <w:rPr>
                <w:rFonts w:ascii="Trebuchet MS" w:eastAsia="Times New Roman" w:hAnsi="Trebuchet MS" w:cstheme="minorHAnsi"/>
                <w:color w:val="000000"/>
                <w:sz w:val="20"/>
                <w:szCs w:val="20"/>
                <w:lang w:val="ro-RO" w:eastAsia="en-GB"/>
              </w:rPr>
              <w:t>forța de muncă.</w:t>
            </w:r>
          </w:p>
        </w:tc>
        <w:tc>
          <w:tcPr>
            <w:tcW w:w="630" w:type="dxa"/>
          </w:tcPr>
          <w:p w14:paraId="78E066A4"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630" w:type="dxa"/>
          </w:tcPr>
          <w:p w14:paraId="53CE9E55"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630" w:type="dxa"/>
          </w:tcPr>
          <w:p w14:paraId="389D0D5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540" w:type="dxa"/>
          </w:tcPr>
          <w:p w14:paraId="7C1613CD"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630" w:type="dxa"/>
          </w:tcPr>
          <w:p w14:paraId="7602A511"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r>
      <w:tr w:rsidR="001B14D7" w:rsidRPr="00751A68" w14:paraId="73D33AD1" w14:textId="77777777" w:rsidTr="00501FBB">
        <w:trPr>
          <w:trHeight w:val="557"/>
        </w:trPr>
        <w:tc>
          <w:tcPr>
            <w:tcW w:w="1718" w:type="dxa"/>
            <w:vMerge/>
          </w:tcPr>
          <w:p w14:paraId="74AA4CC7" w14:textId="77777777" w:rsidR="001B14D7" w:rsidRPr="00751A68" w:rsidRDefault="001B14D7" w:rsidP="00E96521">
            <w:pPr>
              <w:spacing w:after="0" w:line="240" w:lineRule="auto"/>
              <w:contextualSpacing/>
              <w:jc w:val="both"/>
              <w:rPr>
                <w:rFonts w:ascii="Trebuchet MS" w:eastAsia="Times New Roman" w:hAnsi="Trebuchet MS" w:cstheme="minorHAnsi"/>
                <w:color w:val="FF0000"/>
                <w:sz w:val="20"/>
                <w:szCs w:val="20"/>
                <w:lang w:val="ro-RO" w:eastAsia="en-GB"/>
              </w:rPr>
            </w:pPr>
          </w:p>
        </w:tc>
        <w:tc>
          <w:tcPr>
            <w:tcW w:w="3150" w:type="dxa"/>
            <w:vMerge/>
          </w:tcPr>
          <w:p w14:paraId="44505A57" w14:textId="77777777" w:rsidR="001B14D7" w:rsidRPr="00751A68" w:rsidRDefault="001B14D7" w:rsidP="00E96521">
            <w:pPr>
              <w:numPr>
                <w:ilvl w:val="0"/>
                <w:numId w:val="7"/>
              </w:numPr>
              <w:spacing w:after="0" w:line="240" w:lineRule="auto"/>
              <w:contextualSpacing/>
              <w:jc w:val="both"/>
              <w:rPr>
                <w:rFonts w:ascii="Trebuchet MS" w:eastAsia="Times New Roman" w:hAnsi="Trebuchet MS" w:cstheme="minorHAnsi"/>
                <w:color w:val="000000"/>
                <w:sz w:val="20"/>
                <w:szCs w:val="20"/>
                <w:lang w:val="ro-RO" w:eastAsia="en-GB"/>
              </w:rPr>
            </w:pPr>
          </w:p>
        </w:tc>
        <w:tc>
          <w:tcPr>
            <w:tcW w:w="7110" w:type="dxa"/>
          </w:tcPr>
          <w:p w14:paraId="59A692BF" w14:textId="77777777" w:rsidR="001B14D7" w:rsidRPr="00751A68" w:rsidRDefault="001B14D7" w:rsidP="00E96521">
            <w:pPr>
              <w:spacing w:after="0" w:line="240" w:lineRule="auto"/>
              <w:ind w:left="-22"/>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2.</w:t>
            </w:r>
            <w:r w:rsidR="00E627B6" w:rsidRPr="00751A68">
              <w:rPr>
                <w:rFonts w:ascii="Trebuchet MS" w:eastAsia="Times New Roman" w:hAnsi="Trebuchet MS" w:cstheme="minorHAnsi"/>
                <w:color w:val="000000"/>
                <w:sz w:val="20"/>
                <w:szCs w:val="20"/>
                <w:lang w:val="ro-RO" w:eastAsia="en-GB"/>
              </w:rPr>
              <w:t xml:space="preserve"> </w:t>
            </w:r>
            <w:r w:rsidRPr="00751A68">
              <w:rPr>
                <w:rFonts w:ascii="Trebuchet MS" w:eastAsia="Times New Roman" w:hAnsi="Trebuchet MS" w:cstheme="minorHAnsi"/>
                <w:color w:val="000000"/>
                <w:sz w:val="20"/>
                <w:szCs w:val="20"/>
                <w:lang w:val="ro-RO" w:eastAsia="en-GB"/>
              </w:rPr>
              <w:t xml:space="preserve">Autoritatea administrației publice locale operează un sistem </w:t>
            </w:r>
            <w:r w:rsidR="00BE3079" w:rsidRPr="00751A68">
              <w:rPr>
                <w:rFonts w:ascii="Trebuchet MS" w:eastAsia="Times New Roman" w:hAnsi="Trebuchet MS" w:cstheme="minorHAnsi"/>
                <w:color w:val="000000"/>
                <w:sz w:val="20"/>
                <w:szCs w:val="20"/>
                <w:lang w:val="ro-RO" w:eastAsia="en-GB"/>
              </w:rPr>
              <w:t xml:space="preserve">de </w:t>
            </w:r>
            <w:r w:rsidRPr="00751A68">
              <w:rPr>
                <w:rFonts w:ascii="Trebuchet MS" w:eastAsia="Times New Roman" w:hAnsi="Trebuchet MS" w:cstheme="minorHAnsi"/>
                <w:color w:val="000000"/>
                <w:sz w:val="20"/>
                <w:szCs w:val="20"/>
                <w:lang w:val="ro-RO" w:eastAsia="en-GB"/>
              </w:rPr>
              <w:t>implementa</w:t>
            </w:r>
            <w:r w:rsidR="00BE3079" w:rsidRPr="00751A68">
              <w:rPr>
                <w:rFonts w:ascii="Trebuchet MS" w:eastAsia="Times New Roman" w:hAnsi="Trebuchet MS" w:cstheme="minorHAnsi"/>
                <w:color w:val="000000"/>
                <w:sz w:val="20"/>
                <w:szCs w:val="20"/>
                <w:lang w:val="ro-RO" w:eastAsia="en-GB"/>
              </w:rPr>
              <w:t>re a</w:t>
            </w:r>
            <w:r w:rsidRPr="00751A68">
              <w:rPr>
                <w:rFonts w:ascii="Trebuchet MS" w:eastAsia="Times New Roman" w:hAnsi="Trebuchet MS" w:cstheme="minorHAnsi"/>
                <w:color w:val="000000"/>
                <w:sz w:val="20"/>
                <w:szCs w:val="20"/>
                <w:lang w:val="ro-RO" w:eastAsia="en-GB"/>
              </w:rPr>
              <w:t xml:space="preserve"> </w:t>
            </w:r>
            <w:r w:rsidR="00BE3079" w:rsidRPr="00751A68">
              <w:rPr>
                <w:rFonts w:ascii="Trebuchet MS" w:eastAsia="Times New Roman" w:hAnsi="Trebuchet MS" w:cstheme="minorHAnsi"/>
                <w:color w:val="000000"/>
                <w:sz w:val="20"/>
                <w:szCs w:val="20"/>
                <w:lang w:val="ro-RO" w:eastAsia="en-GB"/>
              </w:rPr>
              <w:t>planurilor</w:t>
            </w:r>
            <w:r w:rsidRPr="00751A68">
              <w:rPr>
                <w:rFonts w:ascii="Trebuchet MS" w:eastAsia="Times New Roman" w:hAnsi="Trebuchet MS" w:cstheme="minorHAnsi"/>
                <w:color w:val="000000"/>
                <w:sz w:val="20"/>
                <w:szCs w:val="20"/>
                <w:lang w:val="ro-RO" w:eastAsia="en-GB"/>
              </w:rPr>
              <w:t xml:space="preserve"> de dezvoltare personală pentru personalul său</w:t>
            </w:r>
            <w:r w:rsidR="00BE3079" w:rsidRPr="00751A68">
              <w:rPr>
                <w:rFonts w:ascii="Trebuchet MS" w:eastAsia="Times New Roman" w:hAnsi="Trebuchet MS" w:cstheme="minorHAnsi"/>
                <w:color w:val="000000"/>
                <w:sz w:val="20"/>
                <w:szCs w:val="20"/>
                <w:lang w:val="ro-RO" w:eastAsia="en-GB"/>
              </w:rPr>
              <w:t>.</w:t>
            </w:r>
          </w:p>
        </w:tc>
        <w:tc>
          <w:tcPr>
            <w:tcW w:w="630" w:type="dxa"/>
            <w:vMerge w:val="restart"/>
          </w:tcPr>
          <w:p w14:paraId="66588CBD"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630" w:type="dxa"/>
            <w:vMerge w:val="restart"/>
          </w:tcPr>
          <w:p w14:paraId="6E1C2951"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630" w:type="dxa"/>
            <w:vMerge w:val="restart"/>
          </w:tcPr>
          <w:p w14:paraId="4969EF87"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540" w:type="dxa"/>
            <w:vMerge w:val="restart"/>
          </w:tcPr>
          <w:p w14:paraId="0016E57D"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630" w:type="dxa"/>
            <w:vMerge w:val="restart"/>
          </w:tcPr>
          <w:p w14:paraId="096E9EEA"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r>
      <w:tr w:rsidR="001B14D7" w:rsidRPr="00751A68" w14:paraId="4DA87DE5" w14:textId="77777777" w:rsidTr="00501FBB">
        <w:trPr>
          <w:trHeight w:val="467"/>
        </w:trPr>
        <w:tc>
          <w:tcPr>
            <w:tcW w:w="1718" w:type="dxa"/>
            <w:vMerge/>
          </w:tcPr>
          <w:p w14:paraId="09845A2F" w14:textId="77777777" w:rsidR="001B14D7" w:rsidRPr="00751A68" w:rsidRDefault="001B14D7" w:rsidP="00E96521">
            <w:pPr>
              <w:spacing w:after="0" w:line="240" w:lineRule="auto"/>
              <w:contextualSpacing/>
              <w:jc w:val="both"/>
              <w:rPr>
                <w:rFonts w:ascii="Trebuchet MS" w:eastAsia="Times New Roman" w:hAnsi="Trebuchet MS" w:cstheme="minorHAnsi"/>
                <w:color w:val="FF0000"/>
                <w:sz w:val="20"/>
                <w:szCs w:val="20"/>
                <w:lang w:val="ro-RO" w:eastAsia="en-GB"/>
              </w:rPr>
            </w:pPr>
          </w:p>
        </w:tc>
        <w:tc>
          <w:tcPr>
            <w:tcW w:w="3150" w:type="dxa"/>
            <w:vMerge w:val="restart"/>
          </w:tcPr>
          <w:p w14:paraId="358480E3" w14:textId="77777777" w:rsidR="001B14D7" w:rsidRPr="00751A68" w:rsidRDefault="001B14D7" w:rsidP="00E96521">
            <w:pPr>
              <w:spacing w:after="0" w:line="240" w:lineRule="auto"/>
              <w:ind w:hanging="2"/>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 xml:space="preserve">2. </w:t>
            </w:r>
            <w:r w:rsidR="00470062" w:rsidRPr="00751A68">
              <w:rPr>
                <w:rFonts w:ascii="Trebuchet MS" w:eastAsia="Times New Roman" w:hAnsi="Trebuchet MS" w:cstheme="minorHAnsi"/>
                <w:color w:val="000000"/>
                <w:sz w:val="20"/>
                <w:szCs w:val="20"/>
                <w:lang w:val="ro-RO" w:eastAsia="en-GB"/>
              </w:rPr>
              <w:t>Funcționarii publici</w:t>
            </w:r>
            <w:r w:rsidRPr="00751A68">
              <w:rPr>
                <w:rFonts w:ascii="Trebuchet MS" w:eastAsia="Times New Roman" w:hAnsi="Trebuchet MS" w:cstheme="minorHAnsi"/>
                <w:color w:val="000000"/>
                <w:sz w:val="20"/>
                <w:szCs w:val="20"/>
                <w:lang w:val="ro-RO" w:eastAsia="en-GB"/>
              </w:rPr>
              <w:t xml:space="preserve"> sunt motivați să își îmbunătățească </w:t>
            </w:r>
            <w:r w:rsidR="00470062" w:rsidRPr="00751A68">
              <w:rPr>
                <w:rFonts w:ascii="Trebuchet MS" w:eastAsia="Times New Roman" w:hAnsi="Trebuchet MS" w:cstheme="minorHAnsi"/>
                <w:color w:val="000000"/>
                <w:sz w:val="20"/>
                <w:szCs w:val="20"/>
                <w:lang w:val="ro-RO" w:eastAsia="en-GB"/>
              </w:rPr>
              <w:t>continuu performanța.</w:t>
            </w:r>
          </w:p>
          <w:p w14:paraId="375146B4" w14:textId="77777777" w:rsidR="001B14D7" w:rsidRPr="00751A68" w:rsidRDefault="001B14D7" w:rsidP="00E96521">
            <w:pPr>
              <w:spacing w:after="0" w:line="240" w:lineRule="auto"/>
              <w:ind w:hanging="2"/>
              <w:contextualSpacing/>
              <w:jc w:val="both"/>
              <w:rPr>
                <w:rFonts w:ascii="Trebuchet MS" w:eastAsia="Times New Roman" w:hAnsi="Trebuchet MS" w:cstheme="minorHAnsi"/>
                <w:color w:val="000000"/>
                <w:sz w:val="20"/>
                <w:szCs w:val="20"/>
                <w:lang w:val="ro-RO" w:eastAsia="en-GB"/>
              </w:rPr>
            </w:pPr>
          </w:p>
          <w:p w14:paraId="441230BF" w14:textId="77777777" w:rsidR="001B14D7" w:rsidRPr="00751A68" w:rsidRDefault="001B14D7" w:rsidP="00E96521">
            <w:pPr>
              <w:spacing w:after="0" w:line="240" w:lineRule="auto"/>
              <w:ind w:hanging="2"/>
              <w:contextualSpacing/>
              <w:jc w:val="both"/>
              <w:rPr>
                <w:rFonts w:ascii="Trebuchet MS" w:eastAsia="Times New Roman" w:hAnsi="Trebuchet MS" w:cstheme="minorHAnsi"/>
                <w:color w:val="000000"/>
                <w:sz w:val="20"/>
                <w:szCs w:val="20"/>
                <w:lang w:val="ro-RO" w:eastAsia="en-GB"/>
              </w:rPr>
            </w:pPr>
          </w:p>
          <w:p w14:paraId="08E4E290" w14:textId="77777777" w:rsidR="001B14D7" w:rsidRPr="00751A68" w:rsidRDefault="001B14D7" w:rsidP="00E96521">
            <w:pPr>
              <w:spacing w:after="0" w:line="240" w:lineRule="auto"/>
              <w:ind w:hanging="2"/>
              <w:contextualSpacing/>
              <w:jc w:val="both"/>
              <w:rPr>
                <w:rFonts w:ascii="Trebuchet MS" w:eastAsia="Times New Roman" w:hAnsi="Trebuchet MS" w:cstheme="minorHAnsi"/>
                <w:color w:val="000000"/>
                <w:sz w:val="20"/>
                <w:szCs w:val="20"/>
                <w:lang w:val="ro-RO" w:eastAsia="en-GB"/>
              </w:rPr>
            </w:pPr>
          </w:p>
        </w:tc>
        <w:tc>
          <w:tcPr>
            <w:tcW w:w="7110" w:type="dxa"/>
          </w:tcPr>
          <w:p w14:paraId="1F8AAD25" w14:textId="7F976C7F" w:rsidR="001B14D7" w:rsidRPr="00751A68" w:rsidRDefault="001B14D7" w:rsidP="00E96521">
            <w:pPr>
              <w:spacing w:after="0" w:line="240" w:lineRule="auto"/>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3.</w:t>
            </w:r>
            <w:r w:rsidR="00E627B6" w:rsidRPr="00751A68">
              <w:rPr>
                <w:rFonts w:ascii="Trebuchet MS" w:eastAsia="Times New Roman" w:hAnsi="Trebuchet MS" w:cstheme="minorHAnsi"/>
                <w:color w:val="000000"/>
                <w:sz w:val="20"/>
                <w:szCs w:val="20"/>
                <w:lang w:val="ro-RO" w:eastAsia="en-GB"/>
              </w:rPr>
              <w:t xml:space="preserve"> </w:t>
            </w:r>
            <w:r w:rsidR="00470062" w:rsidRPr="00751A68">
              <w:rPr>
                <w:rFonts w:ascii="Trebuchet MS" w:eastAsia="Times New Roman" w:hAnsi="Trebuchet MS" w:cstheme="minorHAnsi"/>
                <w:color w:val="000000"/>
                <w:sz w:val="20"/>
                <w:szCs w:val="20"/>
                <w:lang w:val="ro-RO" w:eastAsia="en-GB"/>
              </w:rPr>
              <w:t xml:space="preserve">Sunt stabilite </w:t>
            </w:r>
            <w:r w:rsidRPr="00751A68">
              <w:rPr>
                <w:rFonts w:ascii="Trebuchet MS" w:eastAsia="Times New Roman" w:hAnsi="Trebuchet MS" w:cstheme="minorHAnsi"/>
                <w:color w:val="000000"/>
                <w:sz w:val="20"/>
                <w:szCs w:val="20"/>
                <w:lang w:val="ro-RO" w:eastAsia="en-GB"/>
              </w:rPr>
              <w:t xml:space="preserve">proceduri pentru </w:t>
            </w:r>
            <w:r w:rsidR="00470062" w:rsidRPr="00751A68">
              <w:rPr>
                <w:rFonts w:ascii="Trebuchet MS" w:eastAsia="Times New Roman" w:hAnsi="Trebuchet MS" w:cstheme="minorHAnsi"/>
                <w:color w:val="000000"/>
                <w:sz w:val="20"/>
                <w:szCs w:val="20"/>
                <w:lang w:val="ro-RO" w:eastAsia="en-GB"/>
              </w:rPr>
              <w:t xml:space="preserve">a </w:t>
            </w:r>
            <w:r w:rsidRPr="00751A68">
              <w:rPr>
                <w:rFonts w:ascii="Trebuchet MS" w:eastAsia="Times New Roman" w:hAnsi="Trebuchet MS" w:cstheme="minorHAnsi"/>
                <w:color w:val="000000"/>
                <w:sz w:val="20"/>
                <w:szCs w:val="20"/>
                <w:lang w:val="ro-RO" w:eastAsia="en-GB"/>
              </w:rPr>
              <w:t>recompensa</w:t>
            </w:r>
            <w:r w:rsidR="00470062" w:rsidRPr="00751A68">
              <w:rPr>
                <w:rFonts w:ascii="Trebuchet MS" w:eastAsia="Times New Roman" w:hAnsi="Trebuchet MS" w:cstheme="minorHAnsi"/>
                <w:color w:val="000000"/>
                <w:sz w:val="20"/>
                <w:szCs w:val="20"/>
                <w:lang w:val="ro-RO" w:eastAsia="en-GB"/>
              </w:rPr>
              <w:t xml:space="preserve"> performanțele bune</w:t>
            </w:r>
            <w:r w:rsidRPr="00751A68">
              <w:rPr>
                <w:rFonts w:ascii="Trebuchet MS" w:eastAsia="Times New Roman" w:hAnsi="Trebuchet MS" w:cstheme="minorHAnsi"/>
                <w:color w:val="000000"/>
                <w:sz w:val="20"/>
                <w:szCs w:val="20"/>
                <w:lang w:val="ro-RO" w:eastAsia="en-GB"/>
              </w:rPr>
              <w:t xml:space="preserve"> și </w:t>
            </w:r>
            <w:r w:rsidR="00470062" w:rsidRPr="00751A68">
              <w:rPr>
                <w:rFonts w:ascii="Trebuchet MS" w:eastAsia="Times New Roman" w:hAnsi="Trebuchet MS" w:cstheme="minorHAnsi"/>
                <w:color w:val="000000"/>
                <w:sz w:val="20"/>
                <w:szCs w:val="20"/>
                <w:lang w:val="ro-RO" w:eastAsia="en-GB"/>
              </w:rPr>
              <w:t xml:space="preserve">proceduri de </w:t>
            </w:r>
            <w:r w:rsidRPr="00751A68">
              <w:rPr>
                <w:rFonts w:ascii="Trebuchet MS" w:eastAsia="Times New Roman" w:hAnsi="Trebuchet MS" w:cstheme="minorHAnsi"/>
                <w:color w:val="000000"/>
                <w:sz w:val="20"/>
                <w:szCs w:val="20"/>
                <w:lang w:val="ro-RO" w:eastAsia="en-GB"/>
              </w:rPr>
              <w:t>îmbunătățire</w:t>
            </w:r>
            <w:r w:rsidR="00470062" w:rsidRPr="00751A68">
              <w:rPr>
                <w:rFonts w:ascii="Trebuchet MS" w:eastAsia="Times New Roman" w:hAnsi="Trebuchet MS" w:cstheme="minorHAnsi"/>
                <w:color w:val="000000"/>
                <w:sz w:val="20"/>
                <w:szCs w:val="20"/>
                <w:lang w:val="ro-RO" w:eastAsia="en-GB"/>
              </w:rPr>
              <w:t xml:space="preserve"> </w:t>
            </w:r>
            <w:r w:rsidRPr="00751A68">
              <w:rPr>
                <w:rFonts w:ascii="Trebuchet MS" w:eastAsia="Times New Roman" w:hAnsi="Trebuchet MS" w:cstheme="minorHAnsi"/>
                <w:color w:val="000000"/>
                <w:sz w:val="20"/>
                <w:szCs w:val="20"/>
                <w:lang w:val="ro-RO" w:eastAsia="en-GB"/>
              </w:rPr>
              <w:t>a niveluril</w:t>
            </w:r>
            <w:r w:rsidR="00834BBC" w:rsidRPr="00751A68">
              <w:rPr>
                <w:rFonts w:ascii="Trebuchet MS" w:eastAsia="Times New Roman" w:hAnsi="Trebuchet MS" w:cstheme="minorHAnsi"/>
                <w:color w:val="000000"/>
                <w:sz w:val="20"/>
                <w:szCs w:val="20"/>
                <w:lang w:val="ro-RO" w:eastAsia="en-GB"/>
              </w:rPr>
              <w:t xml:space="preserve">or mai scăzute de performanță. </w:t>
            </w:r>
          </w:p>
        </w:tc>
        <w:tc>
          <w:tcPr>
            <w:tcW w:w="630" w:type="dxa"/>
            <w:vMerge/>
          </w:tcPr>
          <w:p w14:paraId="262137B0"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vMerge/>
          </w:tcPr>
          <w:p w14:paraId="63622D35"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vMerge/>
          </w:tcPr>
          <w:p w14:paraId="486D3507"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540" w:type="dxa"/>
            <w:vMerge/>
          </w:tcPr>
          <w:p w14:paraId="2098212A"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vMerge/>
          </w:tcPr>
          <w:p w14:paraId="073D1703"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r>
      <w:tr w:rsidR="001B14D7" w:rsidRPr="00751A68" w14:paraId="5D811BCA" w14:textId="77777777" w:rsidTr="00501FBB">
        <w:trPr>
          <w:trHeight w:val="665"/>
        </w:trPr>
        <w:tc>
          <w:tcPr>
            <w:tcW w:w="1718" w:type="dxa"/>
            <w:vMerge/>
          </w:tcPr>
          <w:p w14:paraId="53F28FAF" w14:textId="77777777" w:rsidR="001B14D7" w:rsidRPr="00751A68" w:rsidRDefault="001B14D7" w:rsidP="00E96521">
            <w:pPr>
              <w:spacing w:after="0" w:line="240" w:lineRule="auto"/>
              <w:contextualSpacing/>
              <w:jc w:val="both"/>
              <w:rPr>
                <w:rFonts w:ascii="Trebuchet MS" w:eastAsia="Times New Roman" w:hAnsi="Trebuchet MS" w:cstheme="minorHAnsi"/>
                <w:color w:val="FF0000"/>
                <w:sz w:val="20"/>
                <w:szCs w:val="20"/>
                <w:lang w:val="ro-RO" w:eastAsia="en-GB"/>
              </w:rPr>
            </w:pPr>
          </w:p>
        </w:tc>
        <w:tc>
          <w:tcPr>
            <w:tcW w:w="3150" w:type="dxa"/>
            <w:vMerge/>
          </w:tcPr>
          <w:p w14:paraId="1B7F1015" w14:textId="77777777" w:rsidR="001B14D7" w:rsidRPr="00751A68" w:rsidRDefault="001B14D7" w:rsidP="00E96521">
            <w:pPr>
              <w:spacing w:after="0" w:line="240" w:lineRule="auto"/>
              <w:ind w:left="284"/>
              <w:contextualSpacing/>
              <w:jc w:val="both"/>
              <w:rPr>
                <w:rFonts w:ascii="Trebuchet MS" w:eastAsia="Times New Roman" w:hAnsi="Trebuchet MS" w:cstheme="minorHAnsi"/>
                <w:color w:val="000000"/>
                <w:sz w:val="20"/>
                <w:szCs w:val="20"/>
                <w:lang w:val="ro-RO" w:eastAsia="en-GB"/>
              </w:rPr>
            </w:pPr>
          </w:p>
        </w:tc>
        <w:tc>
          <w:tcPr>
            <w:tcW w:w="7110" w:type="dxa"/>
          </w:tcPr>
          <w:p w14:paraId="7498B17E" w14:textId="77777777" w:rsidR="001B14D7" w:rsidRPr="00751A68" w:rsidRDefault="001B14D7" w:rsidP="00E96521">
            <w:pPr>
              <w:spacing w:after="0" w:line="240" w:lineRule="auto"/>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4.</w:t>
            </w:r>
            <w:r w:rsidR="00E627B6" w:rsidRPr="00751A68">
              <w:rPr>
                <w:rFonts w:ascii="Trebuchet MS" w:eastAsia="Times New Roman" w:hAnsi="Trebuchet MS" w:cstheme="minorHAnsi"/>
                <w:color w:val="000000"/>
                <w:sz w:val="20"/>
                <w:szCs w:val="20"/>
                <w:lang w:val="ro-RO" w:eastAsia="en-GB"/>
              </w:rPr>
              <w:t xml:space="preserve"> </w:t>
            </w:r>
            <w:r w:rsidRPr="00751A68">
              <w:rPr>
                <w:rFonts w:ascii="Trebuchet MS" w:eastAsia="Times New Roman" w:hAnsi="Trebuchet MS" w:cstheme="minorHAnsi"/>
                <w:color w:val="000000"/>
                <w:sz w:val="20"/>
                <w:szCs w:val="20"/>
                <w:lang w:val="ro-RO" w:eastAsia="en-GB"/>
              </w:rPr>
              <w:t xml:space="preserve">Autoritatea administrației publice locale are o politică </w:t>
            </w:r>
            <w:r w:rsidR="0073343A" w:rsidRPr="00751A68">
              <w:rPr>
                <w:rFonts w:ascii="Trebuchet MS" w:eastAsia="Times New Roman" w:hAnsi="Trebuchet MS" w:cstheme="minorHAnsi"/>
                <w:color w:val="000000"/>
                <w:sz w:val="20"/>
                <w:szCs w:val="20"/>
                <w:lang w:val="ro-RO" w:eastAsia="en-GB"/>
              </w:rPr>
              <w:t xml:space="preserve">și proceduri </w:t>
            </w:r>
            <w:r w:rsidRPr="00751A68">
              <w:rPr>
                <w:rFonts w:ascii="Trebuchet MS" w:eastAsia="Times New Roman" w:hAnsi="Trebuchet MS" w:cstheme="minorHAnsi"/>
                <w:color w:val="000000"/>
                <w:sz w:val="20"/>
                <w:szCs w:val="20"/>
                <w:lang w:val="ro-RO" w:eastAsia="en-GB"/>
              </w:rPr>
              <w:t>de recrutare și selecție a resursei umane</w:t>
            </w:r>
            <w:r w:rsidR="0073343A" w:rsidRPr="00751A68">
              <w:rPr>
                <w:rFonts w:ascii="Trebuchet MS" w:eastAsia="Times New Roman" w:hAnsi="Trebuchet MS" w:cstheme="minorHAnsi"/>
                <w:color w:val="000000"/>
                <w:sz w:val="20"/>
                <w:szCs w:val="20"/>
                <w:lang w:val="ro-RO" w:eastAsia="en-GB"/>
              </w:rPr>
              <w:t>, care sunt făcute publice și implementate în mod consecvent.</w:t>
            </w:r>
          </w:p>
        </w:tc>
        <w:tc>
          <w:tcPr>
            <w:tcW w:w="630" w:type="dxa"/>
            <w:vMerge/>
          </w:tcPr>
          <w:p w14:paraId="20DE3400"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vMerge/>
          </w:tcPr>
          <w:p w14:paraId="077D95FB"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vMerge/>
          </w:tcPr>
          <w:p w14:paraId="77EF7793"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540" w:type="dxa"/>
            <w:vMerge/>
          </w:tcPr>
          <w:p w14:paraId="38CB47DA"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vMerge/>
          </w:tcPr>
          <w:p w14:paraId="69903D00"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r>
      <w:tr w:rsidR="001B14D7" w:rsidRPr="00751A68" w14:paraId="377EAA2C" w14:textId="77777777" w:rsidTr="00501FBB">
        <w:trPr>
          <w:trHeight w:val="867"/>
        </w:trPr>
        <w:tc>
          <w:tcPr>
            <w:tcW w:w="1718" w:type="dxa"/>
            <w:vMerge/>
          </w:tcPr>
          <w:p w14:paraId="3D13F8B6" w14:textId="77777777" w:rsidR="001B14D7" w:rsidRPr="00751A68" w:rsidRDefault="001B14D7" w:rsidP="00E96521">
            <w:pPr>
              <w:spacing w:after="0" w:line="240" w:lineRule="auto"/>
              <w:contextualSpacing/>
              <w:jc w:val="both"/>
              <w:rPr>
                <w:rFonts w:ascii="Trebuchet MS" w:eastAsia="Times New Roman" w:hAnsi="Trebuchet MS" w:cstheme="minorHAnsi"/>
                <w:color w:val="FF0000"/>
                <w:sz w:val="20"/>
                <w:szCs w:val="20"/>
                <w:lang w:val="ro-RO" w:eastAsia="en-GB"/>
              </w:rPr>
            </w:pPr>
          </w:p>
        </w:tc>
        <w:tc>
          <w:tcPr>
            <w:tcW w:w="3150" w:type="dxa"/>
            <w:vMerge/>
          </w:tcPr>
          <w:p w14:paraId="42394046" w14:textId="77777777" w:rsidR="001B14D7" w:rsidRPr="00751A68" w:rsidRDefault="001B14D7" w:rsidP="00E96521">
            <w:pPr>
              <w:spacing w:after="0" w:line="240" w:lineRule="auto"/>
              <w:ind w:left="284"/>
              <w:contextualSpacing/>
              <w:jc w:val="both"/>
              <w:rPr>
                <w:rFonts w:ascii="Trebuchet MS" w:eastAsia="Times New Roman" w:hAnsi="Trebuchet MS" w:cstheme="minorHAnsi"/>
                <w:color w:val="000000"/>
                <w:sz w:val="20"/>
                <w:szCs w:val="20"/>
                <w:lang w:val="ro-RO" w:eastAsia="en-GB"/>
              </w:rPr>
            </w:pPr>
          </w:p>
        </w:tc>
        <w:tc>
          <w:tcPr>
            <w:tcW w:w="7110" w:type="dxa"/>
          </w:tcPr>
          <w:p w14:paraId="29639553" w14:textId="55D80510" w:rsidR="001B14D7" w:rsidRPr="00751A68" w:rsidRDefault="001B14D7" w:rsidP="00E96521">
            <w:pPr>
              <w:spacing w:after="0" w:line="240" w:lineRule="auto"/>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 xml:space="preserve">5. </w:t>
            </w:r>
            <w:r w:rsidR="00AA559F" w:rsidRPr="00751A68">
              <w:rPr>
                <w:rFonts w:ascii="Trebuchet MS" w:eastAsia="Times New Roman" w:hAnsi="Trebuchet MS" w:cstheme="minorHAnsi"/>
                <w:color w:val="000000"/>
                <w:sz w:val="20"/>
                <w:szCs w:val="20"/>
                <w:lang w:val="ro-RO" w:eastAsia="en-GB"/>
              </w:rPr>
              <w:t>Este dezvoltat, implementat și monitorizat</w:t>
            </w:r>
            <w:r w:rsidRPr="00751A68">
              <w:rPr>
                <w:rFonts w:ascii="Trebuchet MS" w:eastAsia="Times New Roman" w:hAnsi="Trebuchet MS" w:cstheme="minorHAnsi"/>
                <w:color w:val="000000"/>
                <w:sz w:val="20"/>
                <w:szCs w:val="20"/>
                <w:lang w:val="ro-RO" w:eastAsia="en-GB"/>
              </w:rPr>
              <w:t xml:space="preserve"> un plan de formare</w:t>
            </w:r>
            <w:r w:rsidR="00AA559F" w:rsidRPr="00751A68">
              <w:rPr>
                <w:rFonts w:ascii="Trebuchet MS" w:eastAsia="Times New Roman" w:hAnsi="Trebuchet MS" w:cstheme="minorHAnsi"/>
                <w:color w:val="000000"/>
                <w:sz w:val="20"/>
                <w:szCs w:val="20"/>
                <w:lang w:val="ro-RO" w:eastAsia="en-GB"/>
              </w:rPr>
              <w:t xml:space="preserve"> pentru personal, pentru a se asigura că nevoile de formare sunt îndeplinite pe deplin, iar abilitățile profesionale sunt dezvoltate în mod continuu, înainte ca acestea să devină un obstacol pentru furnizarea de servicii și pentru a evita luarea unor decizii evazive cauzate de lipsa instruiri</w:t>
            </w:r>
            <w:r w:rsidR="00E96521" w:rsidRPr="00751A68">
              <w:rPr>
                <w:rFonts w:ascii="Trebuchet MS" w:eastAsia="Times New Roman" w:hAnsi="Trebuchet MS" w:cstheme="minorHAnsi"/>
                <w:color w:val="000000"/>
                <w:sz w:val="20"/>
                <w:szCs w:val="20"/>
                <w:lang w:val="ro-RO" w:eastAsia="en-GB"/>
              </w:rPr>
              <w:t>i.</w:t>
            </w:r>
            <w:r w:rsidR="00AA559F" w:rsidRPr="00751A68">
              <w:rPr>
                <w:rFonts w:ascii="Trebuchet MS" w:eastAsia="Times New Roman" w:hAnsi="Trebuchet MS" w:cstheme="minorHAnsi"/>
                <w:color w:val="000000"/>
                <w:sz w:val="20"/>
                <w:szCs w:val="20"/>
                <w:lang w:val="ro-RO" w:eastAsia="en-GB"/>
              </w:rPr>
              <w:t xml:space="preserve"> </w:t>
            </w:r>
            <w:r w:rsidR="007342A9" w:rsidRPr="00751A68">
              <w:rPr>
                <w:rFonts w:ascii="Trebuchet MS" w:eastAsia="Times New Roman" w:hAnsi="Trebuchet MS" w:cstheme="minorHAnsi"/>
                <w:color w:val="000000"/>
                <w:sz w:val="20"/>
                <w:szCs w:val="20"/>
                <w:lang w:val="ro-RO" w:eastAsia="en-GB"/>
              </w:rPr>
              <w:t xml:space="preserve"> </w:t>
            </w:r>
          </w:p>
        </w:tc>
        <w:tc>
          <w:tcPr>
            <w:tcW w:w="630" w:type="dxa"/>
          </w:tcPr>
          <w:p w14:paraId="6C644719"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5E0881E4"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076BF2C1"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540" w:type="dxa"/>
          </w:tcPr>
          <w:p w14:paraId="534C914E"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3B6F4A35"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r>
      <w:tr w:rsidR="001B14D7" w:rsidRPr="00751A68" w14:paraId="7DD7C6C8" w14:textId="77777777" w:rsidTr="00501FBB">
        <w:trPr>
          <w:trHeight w:val="683"/>
        </w:trPr>
        <w:tc>
          <w:tcPr>
            <w:tcW w:w="1718" w:type="dxa"/>
            <w:vMerge/>
          </w:tcPr>
          <w:p w14:paraId="11532870" w14:textId="77777777" w:rsidR="001B14D7" w:rsidRPr="00751A68" w:rsidRDefault="001B14D7" w:rsidP="00E96521">
            <w:pPr>
              <w:spacing w:after="0" w:line="240" w:lineRule="auto"/>
              <w:contextualSpacing/>
              <w:jc w:val="both"/>
              <w:rPr>
                <w:rFonts w:ascii="Trebuchet MS" w:eastAsia="Times New Roman" w:hAnsi="Trebuchet MS" w:cstheme="minorHAnsi"/>
                <w:color w:val="FF0000"/>
                <w:sz w:val="20"/>
                <w:szCs w:val="20"/>
                <w:lang w:val="ro-RO" w:eastAsia="en-GB"/>
              </w:rPr>
            </w:pPr>
          </w:p>
        </w:tc>
        <w:tc>
          <w:tcPr>
            <w:tcW w:w="3150" w:type="dxa"/>
            <w:vMerge/>
          </w:tcPr>
          <w:p w14:paraId="3E430AFB" w14:textId="77777777" w:rsidR="001B14D7" w:rsidRPr="00751A68" w:rsidRDefault="001B14D7" w:rsidP="00E96521">
            <w:pPr>
              <w:spacing w:after="0" w:line="240" w:lineRule="auto"/>
              <w:ind w:left="284"/>
              <w:contextualSpacing/>
              <w:jc w:val="both"/>
              <w:rPr>
                <w:rFonts w:ascii="Trebuchet MS" w:eastAsia="Times New Roman" w:hAnsi="Trebuchet MS" w:cstheme="minorHAnsi"/>
                <w:color w:val="000000"/>
                <w:sz w:val="20"/>
                <w:szCs w:val="20"/>
                <w:lang w:val="ro-RO" w:eastAsia="en-GB"/>
              </w:rPr>
            </w:pPr>
          </w:p>
        </w:tc>
        <w:tc>
          <w:tcPr>
            <w:tcW w:w="7110" w:type="dxa"/>
          </w:tcPr>
          <w:p w14:paraId="2D09252A" w14:textId="0B4BBBE8" w:rsidR="001B14D7" w:rsidRPr="00751A68" w:rsidRDefault="001B14D7" w:rsidP="00501FBB">
            <w:pPr>
              <w:spacing w:after="0" w:line="240" w:lineRule="auto"/>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6.</w:t>
            </w:r>
            <w:r w:rsidR="00E627B6" w:rsidRPr="00751A68">
              <w:rPr>
                <w:rFonts w:ascii="Trebuchet MS" w:eastAsia="Times New Roman" w:hAnsi="Trebuchet MS" w:cstheme="minorHAnsi"/>
                <w:color w:val="000000"/>
                <w:sz w:val="20"/>
                <w:szCs w:val="20"/>
                <w:lang w:val="ro-RO" w:eastAsia="en-GB"/>
              </w:rPr>
              <w:t xml:space="preserve"> </w:t>
            </w:r>
            <w:r w:rsidRPr="00751A68">
              <w:rPr>
                <w:rFonts w:ascii="Trebuchet MS" w:eastAsia="Times New Roman" w:hAnsi="Trebuchet MS" w:cstheme="minorHAnsi"/>
                <w:color w:val="000000"/>
                <w:sz w:val="20"/>
                <w:szCs w:val="20"/>
                <w:lang w:val="ro-RO" w:eastAsia="en-GB"/>
              </w:rPr>
              <w:t>Autori</w:t>
            </w:r>
            <w:r w:rsidR="00501FBB" w:rsidRPr="00751A68">
              <w:rPr>
                <w:rFonts w:ascii="Trebuchet MS" w:eastAsia="Times New Roman" w:hAnsi="Trebuchet MS" w:cstheme="minorHAnsi"/>
                <w:color w:val="000000"/>
                <w:sz w:val="20"/>
                <w:szCs w:val="20"/>
                <w:lang w:val="ro-RO" w:eastAsia="en-GB"/>
              </w:rPr>
              <w:t>tatea</w:t>
            </w:r>
            <w:r w:rsidRPr="00751A68">
              <w:rPr>
                <w:rFonts w:ascii="Trebuchet MS" w:eastAsia="Times New Roman" w:hAnsi="Trebuchet MS" w:cstheme="minorHAnsi"/>
                <w:color w:val="000000"/>
                <w:sz w:val="20"/>
                <w:szCs w:val="20"/>
                <w:lang w:val="ro-RO" w:eastAsia="en-GB"/>
              </w:rPr>
              <w:t xml:space="preserve"> administrației publice locale analizează implementarea și rezultatele procedurilor de recrutare, formare și promovare și </w:t>
            </w:r>
            <w:r w:rsidR="00AA559F" w:rsidRPr="00751A68">
              <w:rPr>
                <w:rFonts w:ascii="Trebuchet MS" w:eastAsia="Times New Roman" w:hAnsi="Trebuchet MS" w:cstheme="minorHAnsi"/>
                <w:color w:val="000000"/>
                <w:sz w:val="20"/>
                <w:szCs w:val="20"/>
                <w:lang w:val="ro-RO" w:eastAsia="en-GB"/>
              </w:rPr>
              <w:t>fac îmbunătățiri pe baza concluziilor.</w:t>
            </w:r>
          </w:p>
        </w:tc>
        <w:tc>
          <w:tcPr>
            <w:tcW w:w="630" w:type="dxa"/>
          </w:tcPr>
          <w:p w14:paraId="52E377E6"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7B7BA2DE"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51242991"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540" w:type="dxa"/>
          </w:tcPr>
          <w:p w14:paraId="735B7085"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15F89E26"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r>
      <w:tr w:rsidR="001B14D7" w:rsidRPr="00751A68" w14:paraId="5818C660" w14:textId="77777777" w:rsidTr="00501FBB">
        <w:trPr>
          <w:trHeight w:val="782"/>
        </w:trPr>
        <w:tc>
          <w:tcPr>
            <w:tcW w:w="1718" w:type="dxa"/>
            <w:vMerge/>
          </w:tcPr>
          <w:p w14:paraId="59F1E296" w14:textId="77777777" w:rsidR="001B14D7" w:rsidRPr="00751A68" w:rsidRDefault="001B14D7" w:rsidP="00E96521">
            <w:pPr>
              <w:spacing w:after="0" w:line="240" w:lineRule="auto"/>
              <w:contextualSpacing/>
              <w:jc w:val="both"/>
              <w:rPr>
                <w:rFonts w:ascii="Trebuchet MS" w:eastAsia="Times New Roman" w:hAnsi="Trebuchet MS" w:cstheme="minorHAnsi"/>
                <w:color w:val="FF0000"/>
                <w:sz w:val="20"/>
                <w:szCs w:val="20"/>
                <w:lang w:val="ro-RO" w:eastAsia="en-GB"/>
              </w:rPr>
            </w:pPr>
          </w:p>
        </w:tc>
        <w:tc>
          <w:tcPr>
            <w:tcW w:w="3150" w:type="dxa"/>
            <w:vMerge w:val="restart"/>
          </w:tcPr>
          <w:p w14:paraId="2F8E7F1E" w14:textId="77777777" w:rsidR="001B14D7" w:rsidRPr="00751A68" w:rsidRDefault="00E627B6" w:rsidP="00E96521">
            <w:pPr>
              <w:spacing w:after="0" w:line="240" w:lineRule="auto"/>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 xml:space="preserve">3. </w:t>
            </w:r>
            <w:r w:rsidR="00AA559F" w:rsidRPr="00751A68">
              <w:rPr>
                <w:rFonts w:ascii="Trebuchet MS" w:eastAsia="Times New Roman" w:hAnsi="Trebuchet MS" w:cstheme="minorHAnsi"/>
                <w:color w:val="000000"/>
                <w:sz w:val="20"/>
                <w:szCs w:val="20"/>
                <w:lang w:val="ro-RO" w:eastAsia="en-GB"/>
              </w:rPr>
              <w:t>Sunt create și utilizate metode</w:t>
            </w:r>
            <w:r w:rsidR="001B14D7" w:rsidRPr="00751A68">
              <w:rPr>
                <w:rFonts w:ascii="Trebuchet MS" w:eastAsia="Times New Roman" w:hAnsi="Trebuchet MS" w:cstheme="minorHAnsi"/>
                <w:color w:val="000000"/>
                <w:sz w:val="20"/>
                <w:szCs w:val="20"/>
                <w:lang w:val="ro-RO" w:eastAsia="en-GB"/>
              </w:rPr>
              <w:t xml:space="preserve"> </w:t>
            </w:r>
            <w:r w:rsidR="00AA559F" w:rsidRPr="00751A68">
              <w:rPr>
                <w:rFonts w:ascii="Trebuchet MS" w:eastAsia="Times New Roman" w:hAnsi="Trebuchet MS" w:cstheme="minorHAnsi"/>
                <w:color w:val="000000"/>
                <w:sz w:val="20"/>
                <w:szCs w:val="20"/>
                <w:lang w:val="ro-RO" w:eastAsia="en-GB"/>
              </w:rPr>
              <w:t>și proceduri practice</w:t>
            </w:r>
            <w:r w:rsidR="001B14D7" w:rsidRPr="00751A68">
              <w:rPr>
                <w:rFonts w:ascii="Trebuchet MS" w:eastAsia="Times New Roman" w:hAnsi="Trebuchet MS" w:cstheme="minorHAnsi"/>
                <w:color w:val="000000"/>
                <w:sz w:val="20"/>
                <w:szCs w:val="20"/>
                <w:lang w:val="ro-RO" w:eastAsia="en-GB"/>
              </w:rPr>
              <w:t xml:space="preserve"> în scopul îmbunătățirii abilităților și </w:t>
            </w:r>
            <w:r w:rsidR="00AA559F" w:rsidRPr="00751A68">
              <w:rPr>
                <w:rFonts w:ascii="Trebuchet MS" w:eastAsia="Times New Roman" w:hAnsi="Trebuchet MS" w:cstheme="minorHAnsi"/>
                <w:color w:val="000000"/>
                <w:sz w:val="20"/>
                <w:szCs w:val="20"/>
                <w:lang w:val="ro-RO" w:eastAsia="en-GB"/>
              </w:rPr>
              <w:t xml:space="preserve">a </w:t>
            </w:r>
            <w:r w:rsidR="001B14D7" w:rsidRPr="00751A68">
              <w:rPr>
                <w:rFonts w:ascii="Trebuchet MS" w:eastAsia="Times New Roman" w:hAnsi="Trebuchet MS" w:cstheme="minorHAnsi"/>
                <w:color w:val="000000"/>
                <w:sz w:val="20"/>
                <w:szCs w:val="20"/>
                <w:lang w:val="ro-RO" w:eastAsia="en-GB"/>
              </w:rPr>
              <w:t xml:space="preserve">potențialului resursei umane pentru </w:t>
            </w:r>
            <w:r w:rsidR="00AA559F" w:rsidRPr="00751A68">
              <w:rPr>
                <w:rFonts w:ascii="Trebuchet MS" w:eastAsia="Times New Roman" w:hAnsi="Trebuchet MS" w:cstheme="minorHAnsi"/>
                <w:color w:val="000000"/>
                <w:sz w:val="20"/>
                <w:szCs w:val="20"/>
                <w:lang w:val="ro-RO" w:eastAsia="en-GB"/>
              </w:rPr>
              <w:t>produce</w:t>
            </w:r>
            <w:r w:rsidR="001B14D7" w:rsidRPr="00751A68">
              <w:rPr>
                <w:rFonts w:ascii="Trebuchet MS" w:eastAsia="Times New Roman" w:hAnsi="Trebuchet MS" w:cstheme="minorHAnsi"/>
                <w:color w:val="000000"/>
                <w:sz w:val="20"/>
                <w:szCs w:val="20"/>
                <w:lang w:val="ro-RO" w:eastAsia="en-GB"/>
              </w:rPr>
              <w:t xml:space="preserve"> rezultate mai bune.</w:t>
            </w:r>
          </w:p>
        </w:tc>
        <w:tc>
          <w:tcPr>
            <w:tcW w:w="7110" w:type="dxa"/>
          </w:tcPr>
          <w:p w14:paraId="4C25961F" w14:textId="3BC89E60" w:rsidR="001B14D7" w:rsidRPr="00751A68" w:rsidRDefault="001B14D7" w:rsidP="00E96521">
            <w:pPr>
              <w:spacing w:after="0" w:line="240" w:lineRule="auto"/>
              <w:ind w:left="-22"/>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7.</w:t>
            </w:r>
            <w:r w:rsidR="00E627B6" w:rsidRPr="00751A68">
              <w:rPr>
                <w:rFonts w:ascii="Trebuchet MS" w:eastAsia="Times New Roman" w:hAnsi="Trebuchet MS" w:cstheme="minorHAnsi"/>
                <w:color w:val="000000"/>
                <w:sz w:val="20"/>
                <w:szCs w:val="20"/>
                <w:lang w:val="ro-RO" w:eastAsia="en-GB"/>
              </w:rPr>
              <w:t xml:space="preserve"> </w:t>
            </w:r>
            <w:r w:rsidRPr="00751A68">
              <w:rPr>
                <w:rFonts w:ascii="Trebuchet MS" w:eastAsia="Times New Roman" w:hAnsi="Trebuchet MS" w:cstheme="minorHAnsi"/>
                <w:color w:val="000000"/>
                <w:sz w:val="20"/>
                <w:szCs w:val="20"/>
                <w:lang w:val="ro-RO" w:eastAsia="en-GB"/>
              </w:rPr>
              <w:t xml:space="preserve">Criteriile de selecție sunt </w:t>
            </w:r>
            <w:r w:rsidR="00AA559F" w:rsidRPr="00751A68">
              <w:rPr>
                <w:rFonts w:ascii="Trebuchet MS" w:eastAsia="Times New Roman" w:hAnsi="Trebuchet MS" w:cstheme="minorHAnsi"/>
                <w:color w:val="000000"/>
                <w:sz w:val="20"/>
                <w:szCs w:val="20"/>
                <w:lang w:val="ro-RO" w:eastAsia="en-GB"/>
              </w:rPr>
              <w:t xml:space="preserve">definite </w:t>
            </w:r>
            <w:r w:rsidRPr="00751A68">
              <w:rPr>
                <w:rFonts w:ascii="Trebuchet MS" w:eastAsia="Times New Roman" w:hAnsi="Trebuchet MS" w:cstheme="minorHAnsi"/>
                <w:color w:val="000000"/>
                <w:sz w:val="20"/>
                <w:szCs w:val="20"/>
                <w:lang w:val="ro-RO" w:eastAsia="en-GB"/>
              </w:rPr>
              <w:t xml:space="preserve">pentru fiecare post și comunicate </w:t>
            </w:r>
            <w:r w:rsidR="00AA559F" w:rsidRPr="00751A68">
              <w:rPr>
                <w:rFonts w:ascii="Trebuchet MS" w:eastAsia="Times New Roman" w:hAnsi="Trebuchet MS" w:cstheme="minorHAnsi"/>
                <w:color w:val="000000"/>
                <w:sz w:val="20"/>
                <w:szCs w:val="20"/>
                <w:lang w:val="ro-RO" w:eastAsia="en-GB"/>
              </w:rPr>
              <w:t xml:space="preserve">tuturor solicitanților. </w:t>
            </w:r>
            <w:r w:rsidRPr="00751A68">
              <w:rPr>
                <w:rFonts w:ascii="Trebuchet MS" w:eastAsia="Times New Roman" w:hAnsi="Trebuchet MS" w:cstheme="minorHAnsi"/>
                <w:color w:val="000000"/>
                <w:sz w:val="20"/>
                <w:szCs w:val="20"/>
                <w:lang w:val="ro-RO" w:eastAsia="en-GB"/>
              </w:rPr>
              <w:t>Criteriile reflectă cerințele esențiale ale postului ș</w:t>
            </w:r>
            <w:r w:rsidR="00834BBC" w:rsidRPr="00751A68">
              <w:rPr>
                <w:rFonts w:ascii="Trebuchet MS" w:eastAsia="Times New Roman" w:hAnsi="Trebuchet MS" w:cstheme="minorHAnsi"/>
                <w:color w:val="000000"/>
                <w:sz w:val="20"/>
                <w:szCs w:val="20"/>
                <w:lang w:val="ro-RO" w:eastAsia="en-GB"/>
              </w:rPr>
              <w:t>i nu exclud niciun grup social.</w:t>
            </w:r>
          </w:p>
        </w:tc>
        <w:tc>
          <w:tcPr>
            <w:tcW w:w="630" w:type="dxa"/>
          </w:tcPr>
          <w:p w14:paraId="58FCF8AE"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7BDD07BE"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697F10BD"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540" w:type="dxa"/>
          </w:tcPr>
          <w:p w14:paraId="4AB2014B"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29E883E6"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r>
      <w:tr w:rsidR="001B14D7" w:rsidRPr="00751A68" w14:paraId="3031DD79" w14:textId="77777777" w:rsidTr="00501FBB">
        <w:trPr>
          <w:trHeight w:val="737"/>
        </w:trPr>
        <w:tc>
          <w:tcPr>
            <w:tcW w:w="1718" w:type="dxa"/>
            <w:vMerge/>
          </w:tcPr>
          <w:p w14:paraId="497F3714" w14:textId="77777777" w:rsidR="001B14D7" w:rsidRPr="00751A68" w:rsidRDefault="001B14D7" w:rsidP="00E96521">
            <w:pPr>
              <w:spacing w:after="0" w:line="240" w:lineRule="auto"/>
              <w:contextualSpacing/>
              <w:jc w:val="both"/>
              <w:rPr>
                <w:rFonts w:ascii="Trebuchet MS" w:eastAsia="Times New Roman" w:hAnsi="Trebuchet MS" w:cstheme="minorHAnsi"/>
                <w:color w:val="FF0000"/>
                <w:sz w:val="20"/>
                <w:szCs w:val="20"/>
                <w:lang w:val="ro-RO" w:eastAsia="en-GB"/>
              </w:rPr>
            </w:pPr>
          </w:p>
        </w:tc>
        <w:tc>
          <w:tcPr>
            <w:tcW w:w="3150" w:type="dxa"/>
            <w:vMerge/>
          </w:tcPr>
          <w:p w14:paraId="3070CAD1" w14:textId="77777777" w:rsidR="001B14D7" w:rsidRPr="00751A68" w:rsidRDefault="001B14D7" w:rsidP="00E96521">
            <w:pPr>
              <w:spacing w:after="0" w:line="240" w:lineRule="auto"/>
              <w:ind w:left="720"/>
              <w:contextualSpacing/>
              <w:jc w:val="both"/>
              <w:rPr>
                <w:rFonts w:ascii="Trebuchet MS" w:eastAsia="Times New Roman" w:hAnsi="Trebuchet MS" w:cstheme="minorHAnsi"/>
                <w:color w:val="0070C0"/>
                <w:sz w:val="20"/>
                <w:szCs w:val="20"/>
                <w:lang w:val="ro-RO" w:eastAsia="en-GB"/>
              </w:rPr>
            </w:pPr>
          </w:p>
        </w:tc>
        <w:tc>
          <w:tcPr>
            <w:tcW w:w="7110" w:type="dxa"/>
          </w:tcPr>
          <w:p w14:paraId="72217184"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8.</w:t>
            </w:r>
            <w:r w:rsidR="00E627B6" w:rsidRPr="00751A68">
              <w:rPr>
                <w:rFonts w:ascii="Trebuchet MS" w:eastAsia="Times New Roman" w:hAnsi="Trebuchet MS" w:cstheme="minorHAnsi"/>
                <w:sz w:val="20"/>
                <w:szCs w:val="20"/>
                <w:lang w:val="ro-RO" w:eastAsia="en-GB"/>
              </w:rPr>
              <w:t xml:space="preserve"> P</w:t>
            </w:r>
            <w:r w:rsidR="00AA559F" w:rsidRPr="00751A68">
              <w:rPr>
                <w:rFonts w:ascii="Trebuchet MS" w:eastAsia="Times New Roman" w:hAnsi="Trebuchet MS" w:cstheme="minorHAnsi"/>
                <w:sz w:val="20"/>
                <w:szCs w:val="20"/>
                <w:lang w:val="ro-RO" w:eastAsia="en-GB"/>
              </w:rPr>
              <w:t>erso</w:t>
            </w:r>
            <w:r w:rsidR="00E627B6" w:rsidRPr="00751A68">
              <w:rPr>
                <w:rFonts w:ascii="Trebuchet MS" w:eastAsia="Times New Roman" w:hAnsi="Trebuchet MS" w:cstheme="minorHAnsi"/>
                <w:sz w:val="20"/>
                <w:szCs w:val="20"/>
                <w:lang w:val="ro-RO" w:eastAsia="en-GB"/>
              </w:rPr>
              <w:t>nalul</w:t>
            </w:r>
            <w:r w:rsidR="00AA559F" w:rsidRPr="00751A68">
              <w:rPr>
                <w:rFonts w:ascii="Trebuchet MS" w:eastAsia="Times New Roman" w:hAnsi="Trebuchet MS" w:cstheme="minorHAnsi"/>
                <w:sz w:val="20"/>
                <w:szCs w:val="20"/>
                <w:lang w:val="ro-RO" w:eastAsia="en-GB"/>
              </w:rPr>
              <w:t xml:space="preserve"> primește evaluări regulate ale pe</w:t>
            </w:r>
            <w:r w:rsidR="0086274E" w:rsidRPr="00751A68">
              <w:rPr>
                <w:rFonts w:ascii="Trebuchet MS" w:eastAsia="Times New Roman" w:hAnsi="Trebuchet MS" w:cstheme="minorHAnsi"/>
                <w:sz w:val="20"/>
                <w:szCs w:val="20"/>
                <w:lang w:val="ro-RO" w:eastAsia="en-GB"/>
              </w:rPr>
              <w:t xml:space="preserve">rformanței și dezvoltării lor, </w:t>
            </w:r>
            <w:r w:rsidRPr="00751A68">
              <w:rPr>
                <w:rFonts w:ascii="Trebuchet MS" w:eastAsia="Times New Roman" w:hAnsi="Trebuchet MS" w:cstheme="minorHAnsi"/>
                <w:sz w:val="20"/>
                <w:szCs w:val="20"/>
                <w:lang w:val="ro-RO" w:eastAsia="en-GB"/>
              </w:rPr>
              <w:t>ca parte a unei abordări siste</w:t>
            </w:r>
            <w:r w:rsidR="0086274E" w:rsidRPr="00751A68">
              <w:rPr>
                <w:rFonts w:ascii="Trebuchet MS" w:eastAsia="Times New Roman" w:hAnsi="Trebuchet MS" w:cstheme="minorHAnsi"/>
                <w:sz w:val="20"/>
                <w:szCs w:val="20"/>
                <w:lang w:val="ro-RO" w:eastAsia="en-GB"/>
              </w:rPr>
              <w:t>matice</w:t>
            </w:r>
            <w:r w:rsidRPr="00751A68">
              <w:rPr>
                <w:rFonts w:ascii="Trebuchet MS" w:eastAsia="Times New Roman" w:hAnsi="Trebuchet MS" w:cstheme="minorHAnsi"/>
                <w:sz w:val="20"/>
                <w:szCs w:val="20"/>
                <w:lang w:val="ro-RO" w:eastAsia="en-GB"/>
              </w:rPr>
              <w:t xml:space="preserve"> </w:t>
            </w:r>
            <w:r w:rsidR="0086274E" w:rsidRPr="00751A68">
              <w:rPr>
                <w:rFonts w:ascii="Trebuchet MS" w:eastAsia="Times New Roman" w:hAnsi="Trebuchet MS" w:cstheme="minorHAnsi"/>
                <w:sz w:val="20"/>
                <w:szCs w:val="20"/>
                <w:lang w:val="ro-RO" w:eastAsia="en-GB"/>
              </w:rPr>
              <w:t>a evaluării</w:t>
            </w:r>
            <w:r w:rsidRPr="00751A68">
              <w:rPr>
                <w:rFonts w:ascii="Trebuchet MS" w:eastAsia="Times New Roman" w:hAnsi="Trebuchet MS" w:cstheme="minorHAnsi"/>
                <w:sz w:val="20"/>
                <w:szCs w:val="20"/>
                <w:lang w:val="ro-RO" w:eastAsia="en-GB"/>
              </w:rPr>
              <w:t xml:space="preserve"> performanței și dezvolt</w:t>
            </w:r>
            <w:r w:rsidR="0086274E" w:rsidRPr="00751A68">
              <w:rPr>
                <w:rFonts w:ascii="Trebuchet MS" w:eastAsia="Times New Roman" w:hAnsi="Trebuchet MS" w:cstheme="minorHAnsi"/>
                <w:sz w:val="20"/>
                <w:szCs w:val="20"/>
                <w:lang w:val="ro-RO" w:eastAsia="en-GB"/>
              </w:rPr>
              <w:t>ării</w:t>
            </w:r>
            <w:r w:rsidRPr="00751A68">
              <w:rPr>
                <w:rFonts w:ascii="Trebuchet MS" w:eastAsia="Times New Roman" w:hAnsi="Trebuchet MS" w:cstheme="minorHAnsi"/>
                <w:sz w:val="20"/>
                <w:szCs w:val="20"/>
                <w:lang w:val="ro-RO" w:eastAsia="en-GB"/>
              </w:rPr>
              <w:t xml:space="preserve"> carierei</w:t>
            </w:r>
            <w:r w:rsidR="0086274E" w:rsidRPr="00751A68">
              <w:rPr>
                <w:rFonts w:ascii="Trebuchet MS" w:eastAsia="Times New Roman" w:hAnsi="Trebuchet MS" w:cstheme="minorHAnsi"/>
                <w:sz w:val="20"/>
                <w:szCs w:val="20"/>
                <w:lang w:val="ro-RO" w:eastAsia="en-GB"/>
              </w:rPr>
              <w:t>.</w:t>
            </w:r>
          </w:p>
        </w:tc>
        <w:tc>
          <w:tcPr>
            <w:tcW w:w="630" w:type="dxa"/>
          </w:tcPr>
          <w:p w14:paraId="080CBAA2"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6B609F0F"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74C2E3DA"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540" w:type="dxa"/>
          </w:tcPr>
          <w:p w14:paraId="73AC277D"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c>
          <w:tcPr>
            <w:tcW w:w="630" w:type="dxa"/>
          </w:tcPr>
          <w:p w14:paraId="2E73EC02" w14:textId="77777777" w:rsidR="001B14D7" w:rsidRPr="00751A68" w:rsidRDefault="001B14D7" w:rsidP="001B14D7">
            <w:pPr>
              <w:spacing w:after="0" w:line="240" w:lineRule="auto"/>
              <w:contextualSpacing/>
              <w:rPr>
                <w:rFonts w:ascii="Trebuchet MS" w:eastAsia="Times New Roman" w:hAnsi="Trebuchet MS" w:cstheme="minorHAnsi"/>
                <w:color w:val="0070C0"/>
                <w:sz w:val="20"/>
                <w:szCs w:val="20"/>
                <w:lang w:val="ro-RO" w:eastAsia="en-GB"/>
              </w:rPr>
            </w:pPr>
          </w:p>
        </w:tc>
      </w:tr>
      <w:tr w:rsidR="001B14D7" w:rsidRPr="00751A68" w14:paraId="0BDD634C" w14:textId="77777777" w:rsidTr="00DD4338">
        <w:trPr>
          <w:trHeight w:val="161"/>
        </w:trPr>
        <w:tc>
          <w:tcPr>
            <w:tcW w:w="1718" w:type="dxa"/>
            <w:vMerge/>
          </w:tcPr>
          <w:p w14:paraId="040A2F25"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tc>
        <w:tc>
          <w:tcPr>
            <w:tcW w:w="10260" w:type="dxa"/>
            <w:gridSpan w:val="2"/>
            <w:tcBorders>
              <w:top w:val="single" w:sz="4" w:space="0" w:color="000000"/>
              <w:right w:val="single" w:sz="4" w:space="0" w:color="000000"/>
            </w:tcBorders>
          </w:tcPr>
          <w:p w14:paraId="15BF5D29" w14:textId="7763EBB1" w:rsidR="001B14D7" w:rsidRPr="00751A68" w:rsidRDefault="0086274E"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Majoritatea </w:t>
            </w:r>
            <w:r w:rsidR="001B14D7" w:rsidRPr="00751A68">
              <w:rPr>
                <w:rFonts w:ascii="Trebuchet MS" w:eastAsia="Times New Roman" w:hAnsi="Trebuchet MS" w:cstheme="minorHAnsi"/>
                <w:sz w:val="20"/>
                <w:szCs w:val="20"/>
                <w:lang w:val="ro-RO" w:eastAsia="en-GB"/>
              </w:rPr>
              <w:t>aleși</w:t>
            </w:r>
            <w:r w:rsidRPr="00751A68">
              <w:rPr>
                <w:rFonts w:ascii="Trebuchet MS" w:eastAsia="Times New Roman" w:hAnsi="Trebuchet MS" w:cstheme="minorHAnsi"/>
                <w:sz w:val="20"/>
                <w:szCs w:val="20"/>
                <w:lang w:val="ro-RO" w:eastAsia="en-GB"/>
              </w:rPr>
              <w:t>lor</w:t>
            </w:r>
            <w:r w:rsidR="001B14D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din ace</w:t>
            </w:r>
            <w:r w:rsidR="00E4638A" w:rsidRPr="00751A68">
              <w:rPr>
                <w:rFonts w:ascii="Trebuchet MS" w:eastAsia="Times New Roman" w:hAnsi="Trebuchet MS" w:cstheme="minorHAnsi"/>
                <w:sz w:val="20"/>
                <w:szCs w:val="20"/>
                <w:lang w:val="ro-RO" w:eastAsia="en-GB"/>
              </w:rPr>
              <w:t>a</w:t>
            </w:r>
            <w:r w:rsidRPr="00751A68">
              <w:rPr>
                <w:rFonts w:ascii="Trebuchet MS" w:eastAsia="Times New Roman" w:hAnsi="Trebuchet MS" w:cstheme="minorHAnsi"/>
                <w:sz w:val="20"/>
                <w:szCs w:val="20"/>
                <w:lang w:val="ro-RO" w:eastAsia="en-GB"/>
              </w:rPr>
              <w:t>stă unitate administrativ-teritorială</w:t>
            </w:r>
            <w:r w:rsidR="001B14D7" w:rsidRPr="00751A68">
              <w:rPr>
                <w:rFonts w:ascii="Trebuchet MS" w:eastAsia="Times New Roman" w:hAnsi="Trebuchet MS" w:cstheme="minorHAnsi"/>
                <w:sz w:val="20"/>
                <w:szCs w:val="20"/>
                <w:lang w:val="ro-RO" w:eastAsia="en-GB"/>
              </w:rPr>
              <w:t xml:space="preserve"> sunt oameni competenți care (de obicei) știu ce </w:t>
            </w:r>
            <w:r w:rsidRPr="00751A68">
              <w:rPr>
                <w:rFonts w:ascii="Trebuchet MS" w:eastAsia="Times New Roman" w:hAnsi="Trebuchet MS" w:cstheme="minorHAnsi"/>
                <w:sz w:val="20"/>
                <w:szCs w:val="20"/>
                <w:lang w:val="ro-RO" w:eastAsia="en-GB"/>
              </w:rPr>
              <w:t>fac.</w:t>
            </w:r>
          </w:p>
        </w:tc>
        <w:tc>
          <w:tcPr>
            <w:tcW w:w="630" w:type="dxa"/>
            <w:tcBorders>
              <w:top w:val="single" w:sz="4" w:space="0" w:color="000000"/>
              <w:left w:val="single" w:sz="4" w:space="0" w:color="000000"/>
              <w:right w:val="single" w:sz="4" w:space="0" w:color="000000"/>
            </w:tcBorders>
          </w:tcPr>
          <w:p w14:paraId="6965A2A4" w14:textId="77777777" w:rsidR="001B14D7" w:rsidRPr="00751A68" w:rsidRDefault="001B14D7" w:rsidP="001B14D7">
            <w:pPr>
              <w:spacing w:after="0" w:line="240" w:lineRule="auto"/>
              <w:contextualSpacing/>
              <w:jc w:val="center"/>
              <w:rPr>
                <w:rFonts w:ascii="Trebuchet MS" w:eastAsia="Times New Roman" w:hAnsi="Trebuchet MS" w:cstheme="minorHAnsi"/>
                <w:color w:val="0070C0"/>
                <w:sz w:val="20"/>
                <w:szCs w:val="20"/>
                <w:lang w:val="ro-RO" w:eastAsia="en-GB"/>
              </w:rPr>
            </w:pPr>
          </w:p>
        </w:tc>
        <w:tc>
          <w:tcPr>
            <w:tcW w:w="630" w:type="dxa"/>
            <w:tcBorders>
              <w:top w:val="single" w:sz="4" w:space="0" w:color="000000"/>
              <w:left w:val="single" w:sz="4" w:space="0" w:color="000000"/>
              <w:right w:val="single" w:sz="4" w:space="0" w:color="000000"/>
            </w:tcBorders>
          </w:tcPr>
          <w:p w14:paraId="7B1D68FB" w14:textId="77777777" w:rsidR="001B14D7" w:rsidRPr="00751A68" w:rsidRDefault="001B14D7" w:rsidP="001B14D7">
            <w:pPr>
              <w:spacing w:after="0" w:line="240" w:lineRule="auto"/>
              <w:contextualSpacing/>
              <w:jc w:val="center"/>
              <w:rPr>
                <w:rFonts w:ascii="Trebuchet MS" w:eastAsia="Times New Roman" w:hAnsi="Trebuchet MS" w:cstheme="minorHAnsi"/>
                <w:color w:val="0070C0"/>
                <w:sz w:val="20"/>
                <w:szCs w:val="20"/>
                <w:lang w:val="ro-RO" w:eastAsia="en-GB"/>
              </w:rPr>
            </w:pPr>
          </w:p>
        </w:tc>
        <w:tc>
          <w:tcPr>
            <w:tcW w:w="630" w:type="dxa"/>
            <w:tcBorders>
              <w:top w:val="single" w:sz="4" w:space="0" w:color="000000"/>
              <w:left w:val="single" w:sz="4" w:space="0" w:color="000000"/>
              <w:right w:val="single" w:sz="4" w:space="0" w:color="000000"/>
            </w:tcBorders>
          </w:tcPr>
          <w:p w14:paraId="32516B9B" w14:textId="77777777" w:rsidR="001B14D7" w:rsidRPr="00751A68" w:rsidRDefault="001B14D7" w:rsidP="001B14D7">
            <w:pPr>
              <w:spacing w:after="0" w:line="240" w:lineRule="auto"/>
              <w:ind w:left="72" w:hanging="72"/>
              <w:contextualSpacing/>
              <w:jc w:val="center"/>
              <w:rPr>
                <w:rFonts w:ascii="Trebuchet MS" w:eastAsia="Times New Roman" w:hAnsi="Trebuchet MS" w:cstheme="minorHAnsi"/>
                <w:color w:val="0070C0"/>
                <w:sz w:val="20"/>
                <w:szCs w:val="20"/>
                <w:lang w:val="ro-RO" w:eastAsia="en-GB"/>
              </w:rPr>
            </w:pPr>
          </w:p>
        </w:tc>
        <w:tc>
          <w:tcPr>
            <w:tcW w:w="540" w:type="dxa"/>
            <w:tcBorders>
              <w:top w:val="single" w:sz="4" w:space="0" w:color="000000"/>
              <w:left w:val="single" w:sz="4" w:space="0" w:color="000000"/>
              <w:right w:val="single" w:sz="4" w:space="0" w:color="000000"/>
            </w:tcBorders>
          </w:tcPr>
          <w:p w14:paraId="7899EE0D" w14:textId="77777777" w:rsidR="001B14D7" w:rsidRPr="00751A68" w:rsidRDefault="001B14D7" w:rsidP="001B14D7">
            <w:pPr>
              <w:spacing w:after="0" w:line="240" w:lineRule="auto"/>
              <w:contextualSpacing/>
              <w:jc w:val="center"/>
              <w:rPr>
                <w:rFonts w:ascii="Trebuchet MS" w:eastAsia="Times New Roman" w:hAnsi="Trebuchet MS" w:cstheme="minorHAnsi"/>
                <w:color w:val="0070C0"/>
                <w:sz w:val="20"/>
                <w:szCs w:val="20"/>
                <w:lang w:val="ro-RO" w:eastAsia="en-GB"/>
              </w:rPr>
            </w:pPr>
          </w:p>
        </w:tc>
        <w:tc>
          <w:tcPr>
            <w:tcW w:w="630" w:type="dxa"/>
            <w:tcBorders>
              <w:top w:val="single" w:sz="4" w:space="0" w:color="000000"/>
              <w:left w:val="single" w:sz="4" w:space="0" w:color="000000"/>
              <w:right w:val="single" w:sz="4" w:space="0" w:color="000000"/>
            </w:tcBorders>
          </w:tcPr>
          <w:p w14:paraId="444E5345" w14:textId="77777777" w:rsidR="001B14D7" w:rsidRPr="00751A68" w:rsidRDefault="001B14D7" w:rsidP="001B14D7">
            <w:pPr>
              <w:spacing w:after="0" w:line="240" w:lineRule="auto"/>
              <w:contextualSpacing/>
              <w:jc w:val="center"/>
              <w:rPr>
                <w:rFonts w:ascii="Trebuchet MS" w:eastAsia="Times New Roman" w:hAnsi="Trebuchet MS" w:cstheme="minorHAnsi"/>
                <w:color w:val="0070C0"/>
                <w:sz w:val="20"/>
                <w:szCs w:val="20"/>
                <w:lang w:val="ro-RO" w:eastAsia="en-GB"/>
              </w:rPr>
            </w:pPr>
          </w:p>
        </w:tc>
      </w:tr>
    </w:tbl>
    <w:p w14:paraId="47371D4C" w14:textId="77777777" w:rsidR="001B14D7" w:rsidRPr="00751A68" w:rsidRDefault="001B14D7" w:rsidP="001B14D7">
      <w:pPr>
        <w:spacing w:after="0" w:line="240" w:lineRule="auto"/>
        <w:rPr>
          <w:rFonts w:ascii="Trebuchet MS" w:eastAsia="Times New Roman" w:hAnsi="Trebuchet MS" w:cstheme="minorHAnsi"/>
          <w:sz w:val="20"/>
          <w:szCs w:val="20"/>
          <w:lang w:val="ro-RO" w:eastAsia="en-GB"/>
        </w:rPr>
      </w:pPr>
    </w:p>
    <w:p w14:paraId="5ACA453B" w14:textId="77777777" w:rsidR="003C2762" w:rsidRPr="00751A68" w:rsidRDefault="003C2762" w:rsidP="001B14D7">
      <w:pPr>
        <w:spacing w:after="0" w:line="240" w:lineRule="auto"/>
        <w:rPr>
          <w:rFonts w:ascii="Trebuchet MS" w:eastAsia="Times New Roman" w:hAnsi="Trebuchet MS" w:cstheme="minorHAnsi"/>
          <w:sz w:val="20"/>
          <w:szCs w:val="20"/>
          <w:lang w:val="ro-RO" w:eastAsia="en-GB"/>
        </w:rPr>
      </w:pPr>
    </w:p>
    <w:p w14:paraId="46E79504" w14:textId="77777777" w:rsidR="003C2762" w:rsidRPr="00751A68" w:rsidRDefault="003C2762" w:rsidP="001B14D7">
      <w:pPr>
        <w:spacing w:after="0" w:line="240" w:lineRule="auto"/>
        <w:rPr>
          <w:rFonts w:ascii="Trebuchet MS" w:eastAsia="Times New Roman" w:hAnsi="Trebuchet MS" w:cstheme="minorHAnsi"/>
          <w:sz w:val="20"/>
          <w:szCs w:val="20"/>
          <w:lang w:val="ro-RO" w:eastAsia="en-GB"/>
        </w:rPr>
      </w:pPr>
    </w:p>
    <w:p w14:paraId="38B46F8A" w14:textId="77777777" w:rsidR="003B148C" w:rsidRPr="00751A68" w:rsidRDefault="003B148C" w:rsidP="001B14D7">
      <w:pPr>
        <w:spacing w:after="0" w:line="240" w:lineRule="auto"/>
        <w:rPr>
          <w:rFonts w:ascii="Trebuchet MS" w:eastAsia="Times New Roman" w:hAnsi="Trebuchet MS" w:cstheme="minorHAnsi"/>
          <w:sz w:val="20"/>
          <w:szCs w:val="20"/>
          <w:lang w:val="ro-RO" w:eastAsia="en-GB"/>
        </w:rPr>
      </w:pPr>
    </w:p>
    <w:p w14:paraId="7D27D666" w14:textId="77777777" w:rsidR="003B148C" w:rsidRPr="00751A68" w:rsidRDefault="003B148C" w:rsidP="001B14D7">
      <w:pPr>
        <w:spacing w:after="0" w:line="240" w:lineRule="auto"/>
        <w:rPr>
          <w:rFonts w:ascii="Trebuchet MS" w:eastAsia="Times New Roman" w:hAnsi="Trebuchet MS" w:cstheme="minorHAnsi"/>
          <w:sz w:val="20"/>
          <w:szCs w:val="20"/>
          <w:lang w:val="ro-RO" w:eastAsia="en-GB"/>
        </w:rPr>
      </w:pPr>
    </w:p>
    <w:tbl>
      <w:tblPr>
        <w:tblW w:w="151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3150"/>
        <w:gridCol w:w="7110"/>
        <w:gridCol w:w="630"/>
        <w:gridCol w:w="630"/>
        <w:gridCol w:w="630"/>
        <w:gridCol w:w="630"/>
        <w:gridCol w:w="630"/>
      </w:tblGrid>
      <w:tr w:rsidR="001B14D7" w:rsidRPr="00751A68" w14:paraId="7EE74B30" w14:textId="77777777" w:rsidTr="001B14D7">
        <w:trPr>
          <w:trHeight w:val="602"/>
        </w:trPr>
        <w:tc>
          <w:tcPr>
            <w:tcW w:w="11970" w:type="dxa"/>
            <w:gridSpan w:val="3"/>
            <w:shd w:val="clear" w:color="auto" w:fill="D9D9D9"/>
            <w:vAlign w:val="center"/>
          </w:tcPr>
          <w:p w14:paraId="286BB96A"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p>
        </w:tc>
        <w:tc>
          <w:tcPr>
            <w:tcW w:w="3150" w:type="dxa"/>
            <w:gridSpan w:val="5"/>
            <w:shd w:val="clear" w:color="auto" w:fill="D9D9D9"/>
            <w:vAlign w:val="center"/>
          </w:tcPr>
          <w:p w14:paraId="47B4D1F4"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122B0DEC" w14:textId="77777777" w:rsidTr="001B14D7">
        <w:trPr>
          <w:trHeight w:val="530"/>
        </w:trPr>
        <w:tc>
          <w:tcPr>
            <w:tcW w:w="11970" w:type="dxa"/>
            <w:gridSpan w:val="3"/>
            <w:shd w:val="clear" w:color="auto" w:fill="D9D9D9"/>
            <w:vAlign w:val="center"/>
          </w:tcPr>
          <w:p w14:paraId="0A3C7092"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clear" w:color="auto" w:fill="D9D9D9"/>
            <w:vAlign w:val="center"/>
          </w:tcPr>
          <w:p w14:paraId="4BB7358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clear" w:color="auto" w:fill="D9D9D9"/>
            <w:vAlign w:val="center"/>
          </w:tcPr>
          <w:p w14:paraId="4E8D677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clear" w:color="auto" w:fill="D9D9D9"/>
            <w:vAlign w:val="center"/>
          </w:tcPr>
          <w:p w14:paraId="21C81262"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630" w:type="dxa"/>
            <w:shd w:val="clear" w:color="auto" w:fill="D9D9D9"/>
            <w:vAlign w:val="center"/>
          </w:tcPr>
          <w:p w14:paraId="137609A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pct20" w:color="auto" w:fill="auto"/>
            <w:vAlign w:val="center"/>
          </w:tcPr>
          <w:p w14:paraId="325C18AA"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443847DC" w14:textId="77777777" w:rsidTr="00501FBB">
        <w:trPr>
          <w:trHeight w:val="440"/>
        </w:trPr>
        <w:tc>
          <w:tcPr>
            <w:tcW w:w="1710" w:type="dxa"/>
            <w:shd w:val="pct20" w:color="auto" w:fill="auto"/>
            <w:vAlign w:val="center"/>
          </w:tcPr>
          <w:p w14:paraId="18C1DA3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3150" w:type="dxa"/>
            <w:shd w:val="pct20" w:color="auto" w:fill="auto"/>
            <w:vAlign w:val="center"/>
          </w:tcPr>
          <w:p w14:paraId="5FDE6F9D" w14:textId="77777777" w:rsidR="001B14D7" w:rsidRPr="00751A68" w:rsidRDefault="001B14D7" w:rsidP="001B14D7">
            <w:pPr>
              <w:spacing w:after="0" w:line="240" w:lineRule="auto"/>
              <w:ind w:left="720"/>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pct20" w:color="auto" w:fill="auto"/>
            <w:vAlign w:val="center"/>
          </w:tcPr>
          <w:p w14:paraId="736CB3DF"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vAlign w:val="center"/>
          </w:tcPr>
          <w:p w14:paraId="2C3D6A0C"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pct20" w:color="auto" w:fill="auto"/>
            <w:vAlign w:val="center"/>
          </w:tcPr>
          <w:p w14:paraId="4B1A27E6"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vAlign w:val="center"/>
          </w:tcPr>
          <w:p w14:paraId="45797EB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2</w:t>
            </w:r>
          </w:p>
        </w:tc>
        <w:tc>
          <w:tcPr>
            <w:tcW w:w="630" w:type="dxa"/>
            <w:shd w:val="pct20" w:color="auto" w:fill="auto"/>
            <w:vAlign w:val="center"/>
          </w:tcPr>
          <w:p w14:paraId="60FF1C5A"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pct20" w:color="auto" w:fill="auto"/>
            <w:vAlign w:val="center"/>
          </w:tcPr>
          <w:p w14:paraId="35EF9BC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48CAC4FA" w14:textId="77777777" w:rsidTr="00501FBB">
        <w:trPr>
          <w:trHeight w:val="554"/>
        </w:trPr>
        <w:tc>
          <w:tcPr>
            <w:tcW w:w="1710" w:type="dxa"/>
            <w:vMerge w:val="restart"/>
          </w:tcPr>
          <w:p w14:paraId="3E299498" w14:textId="77777777" w:rsidR="001B14D7" w:rsidRPr="00751A68" w:rsidRDefault="001B14D7" w:rsidP="00E96521">
            <w:pPr>
              <w:spacing w:after="0" w:line="240" w:lineRule="auto"/>
              <w:contextualSpacing/>
              <w:jc w:val="both"/>
              <w:rPr>
                <w:rFonts w:ascii="Trebuchet MS" w:eastAsia="Times New Roman" w:hAnsi="Trebuchet MS" w:cstheme="minorHAnsi"/>
                <w:b/>
                <w:bCs/>
                <w:sz w:val="20"/>
                <w:szCs w:val="20"/>
                <w:lang w:val="ro-RO" w:eastAsia="en-GB"/>
              </w:rPr>
            </w:pPr>
            <w:r w:rsidRPr="00751A68">
              <w:rPr>
                <w:rFonts w:ascii="Trebuchet MS" w:eastAsia="Times New Roman" w:hAnsi="Trebuchet MS" w:cstheme="minorHAnsi"/>
                <w:b/>
                <w:bCs/>
                <w:sz w:val="20"/>
                <w:szCs w:val="20"/>
                <w:lang w:val="ro-RO" w:eastAsia="en-GB"/>
              </w:rPr>
              <w:t>8.</w:t>
            </w:r>
            <w:r w:rsidR="00E627B6" w:rsidRPr="00751A68">
              <w:rPr>
                <w:rFonts w:ascii="Trebuchet MS" w:eastAsia="Times New Roman" w:hAnsi="Trebuchet MS" w:cstheme="minorHAnsi"/>
                <w:b/>
                <w:bCs/>
                <w:sz w:val="20"/>
                <w:szCs w:val="20"/>
                <w:lang w:val="ro-RO" w:eastAsia="en-GB"/>
              </w:rPr>
              <w:t xml:space="preserve"> </w:t>
            </w:r>
            <w:r w:rsidRPr="00751A68">
              <w:rPr>
                <w:rFonts w:ascii="Trebuchet MS" w:eastAsia="Times New Roman" w:hAnsi="Trebuchet MS" w:cstheme="minorHAnsi"/>
                <w:b/>
                <w:bCs/>
                <w:sz w:val="20"/>
                <w:szCs w:val="20"/>
                <w:lang w:val="ro-RO" w:eastAsia="en-GB"/>
              </w:rPr>
              <w:t>Inovare și deschidere pentru schimbare</w:t>
            </w:r>
          </w:p>
          <w:p w14:paraId="5C36649B"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p w14:paraId="2DBE82E6"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p w14:paraId="00B07D50"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p w14:paraId="0DC40BAE"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p w14:paraId="3500CCBB"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tc>
        <w:tc>
          <w:tcPr>
            <w:tcW w:w="3150" w:type="dxa"/>
            <w:vMerge w:val="restart"/>
          </w:tcPr>
          <w:p w14:paraId="7346D1EE" w14:textId="50142647" w:rsidR="001B14D7" w:rsidRPr="00751A68" w:rsidRDefault="001B14D7" w:rsidP="00E96521">
            <w:pPr>
              <w:autoSpaceDE w:val="0"/>
              <w:autoSpaceDN w:val="0"/>
              <w:adjustRightInd w:val="0"/>
              <w:spacing w:after="0" w:line="240" w:lineRule="auto"/>
              <w:jc w:val="both"/>
              <w:rPr>
                <w:rFonts w:ascii="Trebuchet MS" w:eastAsia="Times New Roman" w:hAnsi="Trebuchet MS" w:cstheme="minorHAnsi"/>
                <w:sz w:val="20"/>
                <w:szCs w:val="20"/>
                <w:lang w:val="ro-RO"/>
              </w:rPr>
            </w:pPr>
            <w:r w:rsidRPr="00751A68">
              <w:rPr>
                <w:rFonts w:ascii="Trebuchet MS" w:eastAsia="Times New Roman" w:hAnsi="Trebuchet MS" w:cstheme="minorHAnsi"/>
                <w:sz w:val="20"/>
                <w:szCs w:val="20"/>
                <w:lang w:val="ro-RO"/>
              </w:rPr>
              <w:t xml:space="preserve">1. </w:t>
            </w:r>
            <w:r w:rsidR="00D074E7" w:rsidRPr="00751A68">
              <w:rPr>
                <w:rFonts w:ascii="Trebuchet MS" w:eastAsia="Times New Roman" w:hAnsi="Trebuchet MS" w:cstheme="minorHAnsi"/>
                <w:sz w:val="20"/>
                <w:szCs w:val="20"/>
                <w:lang w:val="ro-RO"/>
              </w:rPr>
              <w:t xml:space="preserve">Se caută soluții </w:t>
            </w:r>
            <w:r w:rsidRPr="00751A68">
              <w:rPr>
                <w:rFonts w:ascii="Trebuchet MS" w:eastAsia="Times New Roman" w:hAnsi="Trebuchet MS" w:cstheme="minorHAnsi"/>
                <w:sz w:val="20"/>
                <w:szCs w:val="20"/>
                <w:lang w:val="ro-RO"/>
              </w:rPr>
              <w:t xml:space="preserve">noi și eficiente </w:t>
            </w:r>
            <w:r w:rsidR="00D074E7" w:rsidRPr="00751A68">
              <w:rPr>
                <w:rFonts w:ascii="Trebuchet MS" w:eastAsia="Times New Roman" w:hAnsi="Trebuchet MS" w:cstheme="minorHAnsi"/>
                <w:sz w:val="20"/>
                <w:szCs w:val="20"/>
                <w:lang w:val="ro-RO"/>
              </w:rPr>
              <w:t>la probleme și se profită de metodele moderne de furnizare a serviciilor.</w:t>
            </w:r>
          </w:p>
        </w:tc>
        <w:tc>
          <w:tcPr>
            <w:tcW w:w="7110" w:type="dxa"/>
          </w:tcPr>
          <w:p w14:paraId="7EF0896C"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Autoritatea administrației publice locale are o abordare structurată </w:t>
            </w:r>
            <w:r w:rsidR="00D074E7" w:rsidRPr="00751A68">
              <w:rPr>
                <w:rFonts w:ascii="Trebuchet MS" w:eastAsia="Times New Roman" w:hAnsi="Trebuchet MS" w:cstheme="minorHAnsi"/>
                <w:sz w:val="20"/>
                <w:szCs w:val="20"/>
                <w:lang w:val="ro-RO" w:eastAsia="en-GB"/>
              </w:rPr>
              <w:t>a inovației</w:t>
            </w:r>
            <w:r w:rsidRPr="00751A68">
              <w:rPr>
                <w:rFonts w:ascii="Trebuchet MS" w:eastAsia="Times New Roman" w:hAnsi="Trebuchet MS" w:cstheme="minorHAnsi"/>
                <w:sz w:val="20"/>
                <w:szCs w:val="20"/>
                <w:lang w:val="ro-RO" w:eastAsia="en-GB"/>
              </w:rPr>
              <w:t>, cercet</w:t>
            </w:r>
            <w:r w:rsidR="00D074E7" w:rsidRPr="00751A68">
              <w:rPr>
                <w:rFonts w:ascii="Trebuchet MS" w:eastAsia="Times New Roman" w:hAnsi="Trebuchet MS" w:cstheme="minorHAnsi"/>
                <w:sz w:val="20"/>
                <w:szCs w:val="20"/>
                <w:lang w:val="ro-RO" w:eastAsia="en-GB"/>
              </w:rPr>
              <w:t>ării și dezvoltării</w:t>
            </w:r>
            <w:r w:rsidRPr="00751A68">
              <w:rPr>
                <w:rFonts w:ascii="Trebuchet MS" w:eastAsia="Times New Roman" w:hAnsi="Trebuchet MS" w:cstheme="minorHAnsi"/>
                <w:sz w:val="20"/>
                <w:szCs w:val="20"/>
                <w:lang w:val="ro-RO" w:eastAsia="en-GB"/>
              </w:rPr>
              <w:t>.</w:t>
            </w:r>
          </w:p>
        </w:tc>
        <w:tc>
          <w:tcPr>
            <w:tcW w:w="630" w:type="dxa"/>
          </w:tcPr>
          <w:p w14:paraId="6CD4FF1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24A6C1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C20C53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03B485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D531EA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473220D" w14:textId="77777777" w:rsidTr="00501FBB">
        <w:trPr>
          <w:trHeight w:val="530"/>
        </w:trPr>
        <w:tc>
          <w:tcPr>
            <w:tcW w:w="1710" w:type="dxa"/>
            <w:vMerge/>
          </w:tcPr>
          <w:p w14:paraId="25F39765"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tc>
        <w:tc>
          <w:tcPr>
            <w:tcW w:w="3150" w:type="dxa"/>
            <w:vMerge/>
          </w:tcPr>
          <w:p w14:paraId="0D03B8BD" w14:textId="77777777" w:rsidR="001B14D7" w:rsidRPr="00751A68" w:rsidRDefault="001B14D7" w:rsidP="00E96521">
            <w:pPr>
              <w:spacing w:after="0" w:line="240" w:lineRule="auto"/>
              <w:ind w:left="720"/>
              <w:contextualSpacing/>
              <w:jc w:val="both"/>
              <w:rPr>
                <w:rFonts w:ascii="Trebuchet MS" w:eastAsia="Times New Roman" w:hAnsi="Trebuchet MS" w:cstheme="minorHAnsi"/>
                <w:sz w:val="20"/>
                <w:szCs w:val="20"/>
                <w:lang w:val="ro-RO" w:eastAsia="en-GB"/>
              </w:rPr>
            </w:pPr>
          </w:p>
        </w:tc>
        <w:tc>
          <w:tcPr>
            <w:tcW w:w="7110" w:type="dxa"/>
          </w:tcPr>
          <w:p w14:paraId="4F642D98" w14:textId="30AF13EB"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r w:rsidR="00E627B6" w:rsidRPr="00751A68">
              <w:rPr>
                <w:rFonts w:ascii="Trebuchet MS" w:eastAsia="Times New Roman" w:hAnsi="Trebuchet MS" w:cstheme="minorHAnsi"/>
                <w:sz w:val="20"/>
                <w:szCs w:val="20"/>
                <w:lang w:val="ro-RO" w:eastAsia="en-GB"/>
              </w:rPr>
              <w:t xml:space="preserve"> </w:t>
            </w:r>
            <w:r w:rsidR="00E96521" w:rsidRPr="00751A68">
              <w:rPr>
                <w:rFonts w:ascii="Trebuchet MS" w:eastAsia="Times New Roman" w:hAnsi="Trebuchet MS" w:cstheme="minorHAnsi"/>
                <w:sz w:val="20"/>
                <w:szCs w:val="20"/>
                <w:lang w:val="ro-RO" w:eastAsia="en-GB"/>
              </w:rPr>
              <w:t>Autoritatea</w:t>
            </w:r>
            <w:r w:rsidRPr="00751A68">
              <w:rPr>
                <w:rFonts w:ascii="Trebuchet MS" w:eastAsia="Times New Roman" w:hAnsi="Trebuchet MS" w:cstheme="minorHAnsi"/>
                <w:sz w:val="20"/>
                <w:szCs w:val="20"/>
                <w:lang w:val="ro-RO" w:eastAsia="en-GB"/>
              </w:rPr>
              <w:t xml:space="preserve"> administrației publice locale </w:t>
            </w:r>
            <w:r w:rsidR="00D074E7" w:rsidRPr="00751A68">
              <w:rPr>
                <w:rFonts w:ascii="Trebuchet MS" w:eastAsia="Times New Roman" w:hAnsi="Trebuchet MS" w:cstheme="minorHAnsi"/>
                <w:sz w:val="20"/>
                <w:szCs w:val="20"/>
                <w:lang w:val="ro-RO" w:eastAsia="en-GB"/>
              </w:rPr>
              <w:t>iau măsuri pentru a identifica</w:t>
            </w:r>
            <w:r w:rsidR="00E96521" w:rsidRPr="00751A68">
              <w:rPr>
                <w:rFonts w:ascii="Trebuchet MS" w:eastAsia="Times New Roman" w:hAnsi="Trebuchet MS" w:cstheme="minorHAnsi"/>
                <w:sz w:val="20"/>
                <w:szCs w:val="20"/>
                <w:lang w:val="ro-RO" w:eastAsia="en-GB"/>
              </w:rPr>
              <w:t xml:space="preserve"> </w:t>
            </w:r>
            <w:r w:rsidR="00D074E7" w:rsidRPr="00751A68">
              <w:rPr>
                <w:rFonts w:ascii="Trebuchet MS" w:eastAsia="Times New Roman" w:hAnsi="Trebuchet MS" w:cstheme="minorHAnsi"/>
                <w:sz w:val="20"/>
                <w:szCs w:val="20"/>
                <w:lang w:val="ro-RO" w:eastAsia="en-GB"/>
              </w:rPr>
              <w:t>și implementa exemple de bune practici</w:t>
            </w:r>
            <w:r w:rsidRPr="00751A68">
              <w:rPr>
                <w:rFonts w:ascii="Trebuchet MS" w:eastAsia="Times New Roman" w:hAnsi="Trebuchet MS" w:cstheme="minorHAnsi"/>
                <w:sz w:val="20"/>
                <w:szCs w:val="20"/>
                <w:lang w:val="ro-RO" w:eastAsia="en-GB"/>
              </w:rPr>
              <w:t xml:space="preserve"> și soluții</w:t>
            </w:r>
            <w:r w:rsidR="00D074E7" w:rsidRPr="00751A68">
              <w:rPr>
                <w:rFonts w:ascii="Trebuchet MS" w:eastAsia="Times New Roman" w:hAnsi="Trebuchet MS" w:cstheme="minorHAnsi"/>
                <w:sz w:val="20"/>
                <w:szCs w:val="20"/>
                <w:lang w:val="ro-RO" w:eastAsia="en-GB"/>
              </w:rPr>
              <w:t xml:space="preserve"> noi</w:t>
            </w:r>
            <w:r w:rsidR="00E96521" w:rsidRPr="00751A68">
              <w:rPr>
                <w:rFonts w:ascii="Trebuchet MS" w:eastAsia="Times New Roman" w:hAnsi="Trebuchet MS" w:cstheme="minorHAnsi"/>
                <w:sz w:val="20"/>
                <w:szCs w:val="20"/>
                <w:lang w:val="ro-RO" w:eastAsia="en-GB"/>
              </w:rPr>
              <w:t>.</w:t>
            </w:r>
          </w:p>
        </w:tc>
        <w:tc>
          <w:tcPr>
            <w:tcW w:w="630" w:type="dxa"/>
          </w:tcPr>
          <w:p w14:paraId="5135EDE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CF5381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674F35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FA9150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499342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A98F860" w14:textId="77777777" w:rsidTr="00501FBB">
        <w:trPr>
          <w:trHeight w:val="998"/>
        </w:trPr>
        <w:tc>
          <w:tcPr>
            <w:tcW w:w="1710" w:type="dxa"/>
            <w:vMerge/>
          </w:tcPr>
          <w:p w14:paraId="6FEE0AB0"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tc>
        <w:tc>
          <w:tcPr>
            <w:tcW w:w="3150" w:type="dxa"/>
          </w:tcPr>
          <w:p w14:paraId="1A1CE419" w14:textId="77777777" w:rsidR="001B14D7" w:rsidRPr="00751A68" w:rsidRDefault="001B14D7" w:rsidP="00E96521">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Există </w:t>
            </w:r>
            <w:r w:rsidR="00D074E7" w:rsidRPr="00751A68">
              <w:rPr>
                <w:rFonts w:ascii="Trebuchet MS" w:eastAsia="Times New Roman" w:hAnsi="Trebuchet MS" w:cstheme="minorHAnsi"/>
                <w:sz w:val="20"/>
                <w:szCs w:val="20"/>
                <w:lang w:val="ro-RO" w:eastAsia="en-GB"/>
              </w:rPr>
              <w:t>disponibilitatea de a pilota și de a experimenta programe noi și de a învăța din experiența altora.</w:t>
            </w:r>
          </w:p>
        </w:tc>
        <w:tc>
          <w:tcPr>
            <w:tcW w:w="7110" w:type="dxa"/>
          </w:tcPr>
          <w:p w14:paraId="616744C2"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3. Autoritatea administrației publice locale este </w:t>
            </w:r>
            <w:r w:rsidR="00D074E7" w:rsidRPr="00751A68">
              <w:rPr>
                <w:rFonts w:ascii="Trebuchet MS" w:eastAsia="Times New Roman" w:hAnsi="Trebuchet MS" w:cstheme="minorHAnsi"/>
                <w:sz w:val="20"/>
                <w:szCs w:val="20"/>
                <w:lang w:val="ro-RO" w:eastAsia="en-GB"/>
              </w:rPr>
              <w:t xml:space="preserve">implicată activ </w:t>
            </w:r>
            <w:r w:rsidRPr="00751A68">
              <w:rPr>
                <w:rFonts w:ascii="Trebuchet MS" w:eastAsia="Times New Roman" w:hAnsi="Trebuchet MS" w:cstheme="minorHAnsi"/>
                <w:sz w:val="20"/>
                <w:szCs w:val="20"/>
                <w:lang w:val="ro-RO" w:eastAsia="en-GB"/>
              </w:rPr>
              <w:t xml:space="preserve">într-un </w:t>
            </w:r>
            <w:r w:rsidR="00D074E7" w:rsidRPr="00751A68">
              <w:rPr>
                <w:rFonts w:ascii="Trebuchet MS" w:eastAsia="Times New Roman" w:hAnsi="Trebuchet MS" w:cstheme="minorHAnsi"/>
                <w:sz w:val="20"/>
                <w:szCs w:val="20"/>
                <w:lang w:val="ro-RO" w:eastAsia="en-GB"/>
              </w:rPr>
              <w:t>proiect pilot de bună guvernare.</w:t>
            </w:r>
          </w:p>
        </w:tc>
        <w:tc>
          <w:tcPr>
            <w:tcW w:w="630" w:type="dxa"/>
          </w:tcPr>
          <w:p w14:paraId="51C5B0B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81998C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906CF8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554419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C6505B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F6A19EE" w14:textId="77777777" w:rsidTr="00501FBB">
        <w:trPr>
          <w:trHeight w:val="863"/>
        </w:trPr>
        <w:tc>
          <w:tcPr>
            <w:tcW w:w="1710" w:type="dxa"/>
            <w:vMerge/>
          </w:tcPr>
          <w:p w14:paraId="497D4BDF"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tc>
        <w:tc>
          <w:tcPr>
            <w:tcW w:w="3150" w:type="dxa"/>
          </w:tcPr>
          <w:p w14:paraId="66D49169" w14:textId="77777777" w:rsidR="001B14D7" w:rsidRPr="00751A68" w:rsidRDefault="00D074E7" w:rsidP="00E96521">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 Se creează u</w:t>
            </w:r>
            <w:r w:rsidR="001B14D7" w:rsidRPr="00751A68">
              <w:rPr>
                <w:rFonts w:ascii="Trebuchet MS" w:eastAsia="Times New Roman" w:hAnsi="Trebuchet MS" w:cstheme="minorHAnsi"/>
                <w:sz w:val="20"/>
                <w:szCs w:val="20"/>
                <w:lang w:val="ro-RO" w:eastAsia="en-GB"/>
              </w:rPr>
              <w:t>n climat favorabil schimbării</w:t>
            </w:r>
            <w:r w:rsidRPr="00751A68">
              <w:rPr>
                <w:rFonts w:ascii="Trebuchet MS" w:eastAsia="Times New Roman" w:hAnsi="Trebuchet MS" w:cstheme="minorHAnsi"/>
                <w:sz w:val="20"/>
                <w:szCs w:val="20"/>
                <w:lang w:val="ro-RO" w:eastAsia="en-GB"/>
              </w:rPr>
              <w:t xml:space="preserve"> în interesul </w:t>
            </w:r>
            <w:r w:rsidR="001B14D7" w:rsidRPr="00751A68">
              <w:rPr>
                <w:rFonts w:ascii="Trebuchet MS" w:eastAsia="Times New Roman" w:hAnsi="Trebuchet MS" w:cstheme="minorHAnsi"/>
                <w:sz w:val="20"/>
                <w:szCs w:val="20"/>
                <w:lang w:val="ro-RO" w:eastAsia="en-GB"/>
              </w:rPr>
              <w:t>obținerii unor rezultate mai bune</w:t>
            </w:r>
            <w:r w:rsidRPr="00751A68">
              <w:rPr>
                <w:rFonts w:ascii="Trebuchet MS" w:eastAsia="Times New Roman" w:hAnsi="Trebuchet MS" w:cstheme="minorHAnsi"/>
                <w:sz w:val="20"/>
                <w:szCs w:val="20"/>
                <w:lang w:val="ro-RO" w:eastAsia="en-GB"/>
              </w:rPr>
              <w:t>.</w:t>
            </w:r>
          </w:p>
        </w:tc>
        <w:tc>
          <w:tcPr>
            <w:tcW w:w="7110" w:type="dxa"/>
          </w:tcPr>
          <w:p w14:paraId="03DB5C77" w14:textId="4BA37EBD"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Reprezentanții aleși și </w:t>
            </w:r>
            <w:r w:rsidR="00E96521" w:rsidRPr="00751A68">
              <w:rPr>
                <w:rFonts w:ascii="Trebuchet MS" w:eastAsia="Times New Roman" w:hAnsi="Trebuchet MS" w:cstheme="minorHAnsi"/>
                <w:sz w:val="20"/>
                <w:szCs w:val="20"/>
                <w:lang w:val="ro-RO" w:eastAsia="en-GB"/>
              </w:rPr>
              <w:t>funcționarii</w:t>
            </w:r>
            <w:r w:rsidRPr="00751A68">
              <w:rPr>
                <w:rFonts w:ascii="Trebuchet MS" w:eastAsia="Times New Roman" w:hAnsi="Trebuchet MS" w:cstheme="minorHAnsi"/>
                <w:sz w:val="20"/>
                <w:szCs w:val="20"/>
                <w:lang w:val="ro-RO" w:eastAsia="en-GB"/>
              </w:rPr>
              <w:t xml:space="preserve"> </w:t>
            </w:r>
            <w:r w:rsidR="00D074E7" w:rsidRPr="00751A68">
              <w:rPr>
                <w:rFonts w:ascii="Trebuchet MS" w:eastAsia="Times New Roman" w:hAnsi="Trebuchet MS" w:cstheme="minorHAnsi"/>
                <w:sz w:val="20"/>
                <w:szCs w:val="20"/>
                <w:lang w:val="ro-RO" w:eastAsia="en-GB"/>
              </w:rPr>
              <w:t xml:space="preserve">sunt în mod clar angajați să ia măsuri pentru a se asigura că beneficiile </w:t>
            </w:r>
            <w:r w:rsidRPr="00751A68">
              <w:rPr>
                <w:rFonts w:ascii="Trebuchet MS" w:eastAsia="Times New Roman" w:hAnsi="Trebuchet MS" w:cstheme="minorHAnsi"/>
                <w:sz w:val="20"/>
                <w:szCs w:val="20"/>
                <w:lang w:val="ro-RO" w:eastAsia="en-GB"/>
              </w:rPr>
              <w:t xml:space="preserve"> derivă din soluții noi și </w:t>
            </w:r>
            <w:r w:rsidR="00D074E7" w:rsidRPr="00751A68">
              <w:rPr>
                <w:rFonts w:ascii="Trebuchet MS" w:eastAsia="Times New Roman" w:hAnsi="Trebuchet MS" w:cstheme="minorHAnsi"/>
                <w:sz w:val="20"/>
                <w:szCs w:val="20"/>
                <w:lang w:val="ro-RO" w:eastAsia="en-GB"/>
              </w:rPr>
              <w:t xml:space="preserve">din </w:t>
            </w:r>
            <w:r w:rsidRPr="00751A68">
              <w:rPr>
                <w:rFonts w:ascii="Trebuchet MS" w:eastAsia="Times New Roman" w:hAnsi="Trebuchet MS" w:cstheme="minorHAnsi"/>
                <w:sz w:val="20"/>
                <w:szCs w:val="20"/>
                <w:lang w:val="ro-RO" w:eastAsia="en-GB"/>
              </w:rPr>
              <w:t xml:space="preserve">bune practici. </w:t>
            </w:r>
          </w:p>
          <w:p w14:paraId="1176E340" w14:textId="77777777" w:rsidR="001B14D7" w:rsidRPr="00751A68" w:rsidRDefault="001B14D7" w:rsidP="00E96521">
            <w:pPr>
              <w:spacing w:after="0" w:line="240" w:lineRule="auto"/>
              <w:contextualSpacing/>
              <w:jc w:val="both"/>
              <w:rPr>
                <w:rFonts w:ascii="Trebuchet MS" w:eastAsia="Times New Roman" w:hAnsi="Trebuchet MS" w:cstheme="minorHAnsi"/>
                <w:sz w:val="20"/>
                <w:szCs w:val="20"/>
                <w:lang w:val="ro-RO" w:eastAsia="en-GB"/>
              </w:rPr>
            </w:pPr>
          </w:p>
        </w:tc>
        <w:tc>
          <w:tcPr>
            <w:tcW w:w="630" w:type="dxa"/>
          </w:tcPr>
          <w:p w14:paraId="18F8D39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CD8EF7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9676BE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FA2E47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724875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E96521" w:rsidRPr="00751A68" w14:paraId="65533D50" w14:textId="77777777" w:rsidTr="00DD4338">
        <w:trPr>
          <w:trHeight w:val="557"/>
        </w:trPr>
        <w:tc>
          <w:tcPr>
            <w:tcW w:w="1710" w:type="dxa"/>
          </w:tcPr>
          <w:p w14:paraId="31AF9E57" w14:textId="77777777" w:rsidR="00E96521" w:rsidRPr="00751A68" w:rsidRDefault="00E96521" w:rsidP="00E96521">
            <w:pPr>
              <w:spacing w:after="0" w:line="240" w:lineRule="auto"/>
              <w:contextualSpacing/>
              <w:jc w:val="both"/>
              <w:rPr>
                <w:rFonts w:ascii="Trebuchet MS" w:eastAsia="Times New Roman" w:hAnsi="Trebuchet MS" w:cstheme="minorHAnsi"/>
                <w:sz w:val="20"/>
                <w:szCs w:val="20"/>
                <w:lang w:val="ro-RO" w:eastAsia="en-GB"/>
              </w:rPr>
            </w:pPr>
          </w:p>
        </w:tc>
        <w:tc>
          <w:tcPr>
            <w:tcW w:w="10260" w:type="dxa"/>
            <w:gridSpan w:val="2"/>
          </w:tcPr>
          <w:p w14:paraId="559B64C9" w14:textId="79E7E5F8" w:rsidR="00E96521" w:rsidRPr="00751A68" w:rsidRDefault="00E96521" w:rsidP="00E96521">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 teritorială există proceduri clare pentru gestionarea sugestiilor cetățenilor, pentru îmbunătățirea furnizării serviciilor publice.</w:t>
            </w:r>
          </w:p>
        </w:tc>
        <w:tc>
          <w:tcPr>
            <w:tcW w:w="630" w:type="dxa"/>
          </w:tcPr>
          <w:p w14:paraId="45766044" w14:textId="77777777" w:rsidR="00E96521" w:rsidRPr="00751A68" w:rsidRDefault="00E96521"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957E419" w14:textId="77777777" w:rsidR="00E96521" w:rsidRPr="00751A68" w:rsidRDefault="00E96521"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BD6734A" w14:textId="77777777" w:rsidR="00E96521" w:rsidRPr="00751A68" w:rsidRDefault="00E96521"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D11C06A" w14:textId="77777777" w:rsidR="00E96521" w:rsidRPr="00751A68" w:rsidRDefault="00E96521"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D0F76F4" w14:textId="77777777" w:rsidR="00E96521" w:rsidRPr="00751A68" w:rsidRDefault="00E96521"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11473E2" w14:textId="77777777" w:rsidTr="001B14D7">
        <w:trPr>
          <w:trHeight w:val="377"/>
        </w:trPr>
        <w:tc>
          <w:tcPr>
            <w:tcW w:w="11970" w:type="dxa"/>
            <w:gridSpan w:val="3"/>
            <w:shd w:val="clear" w:color="auto" w:fill="D9D9D9"/>
            <w:vAlign w:val="center"/>
          </w:tcPr>
          <w:p w14:paraId="08EA3E1D"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p>
          <w:p w14:paraId="1D5D8CC5"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p>
        </w:tc>
        <w:tc>
          <w:tcPr>
            <w:tcW w:w="3150" w:type="dxa"/>
            <w:gridSpan w:val="5"/>
            <w:shd w:val="clear" w:color="auto" w:fill="D9D9D9"/>
            <w:vAlign w:val="center"/>
          </w:tcPr>
          <w:p w14:paraId="28EE17D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270DE8C1" w14:textId="77777777" w:rsidTr="001B14D7">
        <w:trPr>
          <w:trHeight w:val="350"/>
        </w:trPr>
        <w:tc>
          <w:tcPr>
            <w:tcW w:w="11970" w:type="dxa"/>
            <w:gridSpan w:val="3"/>
            <w:shd w:val="clear" w:color="auto" w:fill="D9D9D9"/>
            <w:vAlign w:val="center"/>
          </w:tcPr>
          <w:p w14:paraId="18AE7F78"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clear" w:color="auto" w:fill="D9D9D9"/>
            <w:vAlign w:val="center"/>
          </w:tcPr>
          <w:p w14:paraId="795CD450"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clear" w:color="auto" w:fill="D9D9D9"/>
            <w:vAlign w:val="center"/>
          </w:tcPr>
          <w:p w14:paraId="794A0A54"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clear" w:color="auto" w:fill="D9D9D9"/>
            <w:vAlign w:val="center"/>
          </w:tcPr>
          <w:p w14:paraId="287B2FBA"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630" w:type="dxa"/>
            <w:shd w:val="clear" w:color="auto" w:fill="D9D9D9"/>
            <w:vAlign w:val="center"/>
          </w:tcPr>
          <w:p w14:paraId="18E2CC1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clear" w:color="auto" w:fill="D9D9D9"/>
            <w:vAlign w:val="center"/>
          </w:tcPr>
          <w:p w14:paraId="4FBD2A55"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4AD42BA0" w14:textId="77777777" w:rsidTr="00501FBB">
        <w:trPr>
          <w:trHeight w:val="557"/>
        </w:trPr>
        <w:tc>
          <w:tcPr>
            <w:tcW w:w="1710" w:type="dxa"/>
            <w:shd w:val="clear" w:color="auto" w:fill="D9D9D9"/>
            <w:vAlign w:val="center"/>
          </w:tcPr>
          <w:p w14:paraId="5BA700D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3150" w:type="dxa"/>
            <w:shd w:val="clear" w:color="auto" w:fill="D9D9D9"/>
            <w:vAlign w:val="center"/>
          </w:tcPr>
          <w:p w14:paraId="30D811F2" w14:textId="77777777" w:rsidR="001B14D7" w:rsidRPr="00751A68" w:rsidRDefault="001B14D7" w:rsidP="001B14D7">
            <w:pPr>
              <w:spacing w:after="0" w:line="240" w:lineRule="auto"/>
              <w:ind w:left="720"/>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clear" w:color="auto" w:fill="D9D9D9"/>
            <w:vAlign w:val="center"/>
          </w:tcPr>
          <w:p w14:paraId="6C354295"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clear" w:color="auto" w:fill="D9D9D9"/>
            <w:vAlign w:val="center"/>
          </w:tcPr>
          <w:p w14:paraId="52484DE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clear" w:color="auto" w:fill="D9D9D9"/>
            <w:vAlign w:val="center"/>
          </w:tcPr>
          <w:p w14:paraId="3AE0A56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clear" w:color="auto" w:fill="D9D9D9"/>
            <w:vAlign w:val="center"/>
          </w:tcPr>
          <w:p w14:paraId="57363323"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2</w:t>
            </w:r>
          </w:p>
        </w:tc>
        <w:tc>
          <w:tcPr>
            <w:tcW w:w="630" w:type="dxa"/>
            <w:shd w:val="clear" w:color="auto" w:fill="D9D9D9"/>
            <w:vAlign w:val="center"/>
          </w:tcPr>
          <w:p w14:paraId="5554B3EF"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clear" w:color="auto" w:fill="D9D9D9"/>
            <w:vAlign w:val="center"/>
          </w:tcPr>
          <w:p w14:paraId="2D87B915"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6457413E" w14:textId="77777777" w:rsidTr="00501FBB">
        <w:trPr>
          <w:trHeight w:val="575"/>
        </w:trPr>
        <w:tc>
          <w:tcPr>
            <w:tcW w:w="1710" w:type="dxa"/>
            <w:vMerge w:val="restart"/>
          </w:tcPr>
          <w:p w14:paraId="489A8087" w14:textId="77777777" w:rsidR="001B14D7" w:rsidRPr="00751A68" w:rsidRDefault="001B14D7" w:rsidP="00164CB5">
            <w:pPr>
              <w:spacing w:after="0" w:line="240" w:lineRule="auto"/>
              <w:jc w:val="both"/>
              <w:rPr>
                <w:rFonts w:ascii="Trebuchet MS" w:eastAsia="Times New Roman" w:hAnsi="Trebuchet MS" w:cstheme="minorHAnsi"/>
                <w:b/>
                <w:bCs/>
                <w:sz w:val="20"/>
                <w:szCs w:val="20"/>
                <w:lang w:val="ro-RO" w:eastAsia="en-GB"/>
              </w:rPr>
            </w:pPr>
            <w:r w:rsidRPr="00751A68">
              <w:rPr>
                <w:rFonts w:ascii="Trebuchet MS" w:eastAsia="Times New Roman" w:hAnsi="Trebuchet MS" w:cstheme="minorHAnsi"/>
                <w:b/>
                <w:bCs/>
                <w:sz w:val="20"/>
                <w:szCs w:val="20"/>
                <w:lang w:val="ro-RO" w:eastAsia="en-GB"/>
              </w:rPr>
              <w:t>9.</w:t>
            </w:r>
            <w:r w:rsidR="00E627B6" w:rsidRPr="00751A68">
              <w:rPr>
                <w:rFonts w:ascii="Trebuchet MS" w:eastAsia="Times New Roman" w:hAnsi="Trebuchet MS" w:cstheme="minorHAnsi"/>
                <w:b/>
                <w:bCs/>
                <w:sz w:val="20"/>
                <w:szCs w:val="20"/>
                <w:lang w:val="ro-RO" w:eastAsia="en-GB"/>
              </w:rPr>
              <w:t xml:space="preserve"> </w:t>
            </w:r>
            <w:r w:rsidRPr="00751A68">
              <w:rPr>
                <w:rFonts w:ascii="Trebuchet MS" w:eastAsia="Times New Roman" w:hAnsi="Trebuchet MS" w:cstheme="minorHAnsi"/>
                <w:b/>
                <w:bCs/>
                <w:sz w:val="20"/>
                <w:szCs w:val="20"/>
                <w:lang w:val="ro-RO" w:eastAsia="en-GB"/>
              </w:rPr>
              <w:t>Dezvoltarea durabilă și orientarea pe termen lung</w:t>
            </w:r>
          </w:p>
          <w:p w14:paraId="6A4187FE" w14:textId="77777777" w:rsidR="001B14D7" w:rsidRPr="00751A68" w:rsidRDefault="001B14D7" w:rsidP="00164CB5">
            <w:pPr>
              <w:spacing w:after="0" w:line="240" w:lineRule="auto"/>
              <w:jc w:val="both"/>
              <w:rPr>
                <w:rFonts w:ascii="Trebuchet MS" w:eastAsia="Times New Roman" w:hAnsi="Trebuchet MS" w:cstheme="minorHAnsi"/>
                <w:color w:val="FF0000"/>
                <w:sz w:val="20"/>
                <w:szCs w:val="20"/>
                <w:lang w:val="ro-RO" w:eastAsia="en-GB"/>
              </w:rPr>
            </w:pPr>
          </w:p>
          <w:p w14:paraId="6F0B0A04" w14:textId="77777777" w:rsidR="001B14D7" w:rsidRPr="00751A68" w:rsidRDefault="001B14D7" w:rsidP="00164CB5">
            <w:pPr>
              <w:spacing w:after="0" w:line="240" w:lineRule="auto"/>
              <w:jc w:val="both"/>
              <w:rPr>
                <w:rFonts w:ascii="Trebuchet MS" w:eastAsia="Times New Roman" w:hAnsi="Trebuchet MS" w:cstheme="minorHAnsi"/>
                <w:sz w:val="20"/>
                <w:szCs w:val="20"/>
                <w:lang w:val="ro-RO" w:eastAsia="en-GB"/>
              </w:rPr>
            </w:pPr>
          </w:p>
        </w:tc>
        <w:tc>
          <w:tcPr>
            <w:tcW w:w="3150" w:type="dxa"/>
            <w:vMerge w:val="restart"/>
          </w:tcPr>
          <w:p w14:paraId="158C2721" w14:textId="77777777" w:rsidR="001B14D7" w:rsidRPr="00751A68" w:rsidRDefault="001B14D7" w:rsidP="00164CB5">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E627B6" w:rsidRPr="00751A68">
              <w:rPr>
                <w:rFonts w:ascii="Trebuchet MS" w:eastAsia="Times New Roman" w:hAnsi="Trebuchet MS" w:cstheme="minorHAnsi"/>
                <w:sz w:val="20"/>
                <w:szCs w:val="20"/>
                <w:lang w:val="ro-RO" w:eastAsia="en-GB"/>
              </w:rPr>
              <w:t xml:space="preserve"> Nevoile </w:t>
            </w:r>
            <w:r w:rsidR="006775C6" w:rsidRPr="00751A68">
              <w:rPr>
                <w:rFonts w:ascii="Trebuchet MS" w:eastAsia="Times New Roman" w:hAnsi="Trebuchet MS" w:cstheme="minorHAnsi"/>
                <w:sz w:val="20"/>
                <w:szCs w:val="20"/>
                <w:lang w:val="ro-RO" w:eastAsia="en-GB"/>
              </w:rPr>
              <w:t xml:space="preserve">generațiilor viitoare sunt luate în considerare în politice actuale. </w:t>
            </w:r>
          </w:p>
          <w:p w14:paraId="3CC5D137" w14:textId="77777777" w:rsidR="001B14D7" w:rsidRPr="00751A68" w:rsidRDefault="001B14D7" w:rsidP="00164CB5">
            <w:pPr>
              <w:spacing w:after="0" w:line="240" w:lineRule="auto"/>
              <w:ind w:left="1080"/>
              <w:contextualSpacing/>
              <w:jc w:val="both"/>
              <w:rPr>
                <w:rFonts w:ascii="Trebuchet MS" w:eastAsia="Times New Roman" w:hAnsi="Trebuchet MS" w:cstheme="minorHAnsi"/>
                <w:sz w:val="20"/>
                <w:szCs w:val="20"/>
                <w:lang w:val="ro-RO" w:eastAsia="en-GB"/>
              </w:rPr>
            </w:pPr>
          </w:p>
          <w:p w14:paraId="0BF7F59D" w14:textId="77777777" w:rsidR="001B14D7" w:rsidRPr="00751A68" w:rsidRDefault="001B14D7" w:rsidP="00164CB5">
            <w:pPr>
              <w:tabs>
                <w:tab w:val="left" w:pos="1063"/>
              </w:tabs>
              <w:spacing w:after="0" w:line="240" w:lineRule="auto"/>
              <w:jc w:val="both"/>
              <w:rPr>
                <w:rFonts w:ascii="Trebuchet MS" w:eastAsia="Times New Roman" w:hAnsi="Trebuchet MS" w:cstheme="minorHAnsi"/>
                <w:sz w:val="20"/>
                <w:szCs w:val="20"/>
                <w:lang w:val="ro-RO" w:eastAsia="en-GB"/>
              </w:rPr>
            </w:pPr>
          </w:p>
        </w:tc>
        <w:tc>
          <w:tcPr>
            <w:tcW w:w="7110" w:type="dxa"/>
          </w:tcPr>
          <w:p w14:paraId="42963837" w14:textId="77777777" w:rsidR="001B14D7" w:rsidRPr="00751A68" w:rsidRDefault="001B14D7" w:rsidP="00164CB5">
            <w:pPr>
              <w:autoSpaceDE w:val="0"/>
              <w:autoSpaceDN w:val="0"/>
              <w:adjustRightInd w:val="0"/>
              <w:spacing w:after="0" w:line="240" w:lineRule="auto"/>
              <w:jc w:val="both"/>
              <w:rPr>
                <w:rFonts w:ascii="Trebuchet MS" w:eastAsia="Times New Roman" w:hAnsi="Trebuchet MS" w:cstheme="minorHAnsi"/>
                <w:sz w:val="20"/>
                <w:szCs w:val="20"/>
                <w:lang w:val="ro-RO"/>
              </w:rPr>
            </w:pPr>
            <w:r w:rsidRPr="00751A68">
              <w:rPr>
                <w:rFonts w:ascii="Trebuchet MS" w:eastAsia="Times New Roman" w:hAnsi="Trebuchet MS" w:cstheme="minorHAnsi"/>
                <w:sz w:val="20"/>
                <w:szCs w:val="20"/>
                <w:lang w:val="ro-RO"/>
              </w:rPr>
              <w:t>1.</w:t>
            </w:r>
            <w:r w:rsidR="00E627B6" w:rsidRPr="00751A68">
              <w:rPr>
                <w:rFonts w:ascii="Trebuchet MS" w:eastAsia="Times New Roman" w:hAnsi="Trebuchet MS" w:cstheme="minorHAnsi"/>
                <w:sz w:val="20"/>
                <w:szCs w:val="20"/>
                <w:lang w:val="ro-RO"/>
              </w:rPr>
              <w:t xml:space="preserve"> </w:t>
            </w:r>
            <w:r w:rsidRPr="00751A68">
              <w:rPr>
                <w:rFonts w:ascii="Trebuchet MS" w:eastAsia="Times New Roman" w:hAnsi="Trebuchet MS" w:cstheme="minorHAnsi"/>
                <w:sz w:val="20"/>
                <w:szCs w:val="20"/>
                <w:lang w:val="ro-RO"/>
              </w:rPr>
              <w:t xml:space="preserve">Autoritatea administrației publice locale are o abordare structurată </w:t>
            </w:r>
            <w:r w:rsidR="006775C6" w:rsidRPr="00751A68">
              <w:rPr>
                <w:rFonts w:ascii="Trebuchet MS" w:eastAsia="Times New Roman" w:hAnsi="Trebuchet MS" w:cstheme="minorHAnsi"/>
                <w:sz w:val="20"/>
                <w:szCs w:val="20"/>
                <w:lang w:val="ro-RO"/>
              </w:rPr>
              <w:t>a dezvoltării</w:t>
            </w:r>
            <w:r w:rsidRPr="00751A68">
              <w:rPr>
                <w:rFonts w:ascii="Trebuchet MS" w:eastAsia="Times New Roman" w:hAnsi="Trebuchet MS" w:cstheme="minorHAnsi"/>
                <w:sz w:val="20"/>
                <w:szCs w:val="20"/>
                <w:lang w:val="ro-RO"/>
              </w:rPr>
              <w:t xml:space="preserve"> pe termen lung</w:t>
            </w:r>
            <w:r w:rsidR="006775C6" w:rsidRPr="00751A68">
              <w:rPr>
                <w:rFonts w:ascii="Trebuchet MS" w:eastAsia="Times New Roman" w:hAnsi="Trebuchet MS" w:cstheme="minorHAnsi"/>
                <w:sz w:val="20"/>
                <w:szCs w:val="20"/>
                <w:lang w:val="ro-RO"/>
              </w:rPr>
              <w:t>.</w:t>
            </w:r>
          </w:p>
        </w:tc>
        <w:tc>
          <w:tcPr>
            <w:tcW w:w="630" w:type="dxa"/>
          </w:tcPr>
          <w:p w14:paraId="17F767F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95BCA8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175F43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527956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A9BC16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62ED788" w14:textId="77777777" w:rsidTr="00501FBB">
        <w:trPr>
          <w:trHeight w:val="530"/>
        </w:trPr>
        <w:tc>
          <w:tcPr>
            <w:tcW w:w="1710" w:type="dxa"/>
            <w:vMerge/>
          </w:tcPr>
          <w:p w14:paraId="026EC38A" w14:textId="77777777" w:rsidR="001B14D7" w:rsidRPr="00751A68" w:rsidRDefault="001B14D7" w:rsidP="00164CB5">
            <w:pPr>
              <w:spacing w:after="0" w:line="240" w:lineRule="auto"/>
              <w:contextualSpacing/>
              <w:jc w:val="both"/>
              <w:rPr>
                <w:rFonts w:ascii="Trebuchet MS" w:eastAsia="Times New Roman" w:hAnsi="Trebuchet MS" w:cstheme="minorHAnsi"/>
                <w:sz w:val="20"/>
                <w:szCs w:val="20"/>
                <w:lang w:val="ro-RO" w:eastAsia="en-GB"/>
              </w:rPr>
            </w:pPr>
          </w:p>
        </w:tc>
        <w:tc>
          <w:tcPr>
            <w:tcW w:w="3150" w:type="dxa"/>
            <w:vMerge/>
          </w:tcPr>
          <w:p w14:paraId="6E503AB4" w14:textId="77777777" w:rsidR="001B14D7" w:rsidRPr="00751A68" w:rsidRDefault="001B14D7" w:rsidP="00164CB5">
            <w:pPr>
              <w:spacing w:after="0" w:line="240" w:lineRule="auto"/>
              <w:ind w:left="720"/>
              <w:contextualSpacing/>
              <w:jc w:val="both"/>
              <w:rPr>
                <w:rFonts w:ascii="Trebuchet MS" w:eastAsia="Times New Roman" w:hAnsi="Trebuchet MS" w:cstheme="minorHAnsi"/>
                <w:sz w:val="20"/>
                <w:szCs w:val="20"/>
                <w:lang w:val="ro-RO" w:eastAsia="en-GB"/>
              </w:rPr>
            </w:pPr>
          </w:p>
        </w:tc>
        <w:tc>
          <w:tcPr>
            <w:tcW w:w="7110" w:type="dxa"/>
          </w:tcPr>
          <w:p w14:paraId="16E906BA" w14:textId="77777777" w:rsidR="001B14D7" w:rsidRPr="00751A68" w:rsidRDefault="001B14D7" w:rsidP="00164CB5">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Nevoile </w:t>
            </w:r>
            <w:r w:rsidR="006775C6" w:rsidRPr="00751A68">
              <w:rPr>
                <w:rFonts w:ascii="Trebuchet MS" w:eastAsia="Times New Roman" w:hAnsi="Trebuchet MS" w:cstheme="minorHAnsi"/>
                <w:sz w:val="20"/>
                <w:szCs w:val="20"/>
                <w:lang w:val="ro-RO" w:eastAsia="en-GB"/>
              </w:rPr>
              <w:t>viitoarei generații sunt luate în considerare</w:t>
            </w:r>
            <w:r w:rsidRPr="00751A68">
              <w:rPr>
                <w:rFonts w:ascii="Trebuchet MS" w:eastAsia="Times New Roman" w:hAnsi="Trebuchet MS" w:cstheme="minorHAnsi"/>
                <w:sz w:val="20"/>
                <w:szCs w:val="20"/>
                <w:lang w:val="ro-RO" w:eastAsia="en-GB"/>
              </w:rPr>
              <w:t xml:space="preserve"> în mod </w:t>
            </w:r>
            <w:r w:rsidR="006775C6" w:rsidRPr="00751A68">
              <w:rPr>
                <w:rFonts w:ascii="Trebuchet MS" w:eastAsia="Times New Roman" w:hAnsi="Trebuchet MS" w:cstheme="minorHAnsi"/>
                <w:sz w:val="20"/>
                <w:szCs w:val="20"/>
                <w:lang w:val="ro-RO" w:eastAsia="en-GB"/>
              </w:rPr>
              <w:t>obișnuit în procesul de planificare.</w:t>
            </w:r>
          </w:p>
        </w:tc>
        <w:tc>
          <w:tcPr>
            <w:tcW w:w="630" w:type="dxa"/>
          </w:tcPr>
          <w:p w14:paraId="04B3D76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25A547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E683EB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03ABD4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87B887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A687F76" w14:textId="77777777" w:rsidTr="00501FBB">
        <w:trPr>
          <w:trHeight w:val="755"/>
        </w:trPr>
        <w:tc>
          <w:tcPr>
            <w:tcW w:w="1710" w:type="dxa"/>
            <w:vMerge/>
          </w:tcPr>
          <w:p w14:paraId="0E0F4CE2" w14:textId="77777777" w:rsidR="001B14D7" w:rsidRPr="00751A68" w:rsidRDefault="001B14D7" w:rsidP="00164CB5">
            <w:pPr>
              <w:spacing w:after="0" w:line="240" w:lineRule="auto"/>
              <w:contextualSpacing/>
              <w:jc w:val="both"/>
              <w:rPr>
                <w:rFonts w:ascii="Trebuchet MS" w:eastAsia="Times New Roman" w:hAnsi="Trebuchet MS" w:cstheme="minorHAnsi"/>
                <w:sz w:val="20"/>
                <w:szCs w:val="20"/>
                <w:lang w:val="ro-RO" w:eastAsia="en-GB"/>
              </w:rPr>
            </w:pPr>
          </w:p>
        </w:tc>
        <w:tc>
          <w:tcPr>
            <w:tcW w:w="3150" w:type="dxa"/>
            <w:vMerge w:val="restart"/>
          </w:tcPr>
          <w:p w14:paraId="7C0530B9" w14:textId="77777777" w:rsidR="001B14D7" w:rsidRPr="00751A68" w:rsidRDefault="00E627B6"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6775C6" w:rsidRPr="00751A68">
              <w:rPr>
                <w:rFonts w:ascii="Trebuchet MS" w:eastAsia="Times New Roman" w:hAnsi="Trebuchet MS" w:cstheme="minorHAnsi"/>
                <w:sz w:val="20"/>
                <w:szCs w:val="20"/>
                <w:lang w:val="ro-RO" w:eastAsia="en-GB"/>
              </w:rPr>
              <w:t xml:space="preserve">Se ține cont în mod constant de sustenabilitatea comunității. Deciziile se străduiesc să </w:t>
            </w:r>
            <w:r w:rsidR="00E84B3C" w:rsidRPr="00751A68">
              <w:rPr>
                <w:rFonts w:ascii="Trebuchet MS" w:eastAsia="Times New Roman" w:hAnsi="Trebuchet MS" w:cstheme="minorHAnsi"/>
                <w:sz w:val="20"/>
                <w:szCs w:val="20"/>
                <w:lang w:val="ro-RO" w:eastAsia="en-GB"/>
              </w:rPr>
              <w:t>internalizeze</w:t>
            </w:r>
            <w:r w:rsidR="006775C6" w:rsidRPr="00751A68">
              <w:rPr>
                <w:rFonts w:ascii="Trebuchet MS" w:eastAsia="Times New Roman" w:hAnsi="Trebuchet MS" w:cstheme="minorHAnsi"/>
                <w:sz w:val="20"/>
                <w:szCs w:val="20"/>
                <w:lang w:val="ro-RO" w:eastAsia="en-GB"/>
              </w:rPr>
              <w:t xml:space="preserve"> toate </w:t>
            </w:r>
            <w:r w:rsidR="00E84B3C" w:rsidRPr="00751A68">
              <w:rPr>
                <w:rFonts w:ascii="Trebuchet MS" w:eastAsia="Times New Roman" w:hAnsi="Trebuchet MS" w:cstheme="minorHAnsi"/>
                <w:sz w:val="20"/>
                <w:szCs w:val="20"/>
                <w:lang w:val="ro-RO" w:eastAsia="en-GB"/>
              </w:rPr>
              <w:t xml:space="preserve">costurile și să nu transfere probleme și tensiuni, fie ele de mediu, </w:t>
            </w:r>
            <w:r w:rsidR="00E84B3C" w:rsidRPr="00751A68">
              <w:rPr>
                <w:rFonts w:ascii="Trebuchet MS" w:eastAsia="Times New Roman" w:hAnsi="Trebuchet MS" w:cstheme="minorHAnsi"/>
                <w:sz w:val="20"/>
                <w:szCs w:val="20"/>
                <w:lang w:val="ro-RO" w:eastAsia="en-GB"/>
              </w:rPr>
              <w:lastRenderedPageBreak/>
              <w:t xml:space="preserve">structurale, financiare și economice sau sociale, pentru generațiile viitoare. </w:t>
            </w:r>
          </w:p>
          <w:p w14:paraId="6E2B1301"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p w14:paraId="0584F97D"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p w14:paraId="5963E815"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68CB45E4"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lastRenderedPageBreak/>
              <w:t>3.</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Există</w:t>
            </w:r>
            <w:r w:rsidR="00ED6468" w:rsidRPr="00751A68">
              <w:rPr>
                <w:rFonts w:ascii="Trebuchet MS" w:eastAsia="Times New Roman" w:hAnsi="Trebuchet MS" w:cstheme="minorHAnsi"/>
                <w:sz w:val="20"/>
                <w:szCs w:val="20"/>
                <w:lang w:val="ro-RO" w:eastAsia="en-GB"/>
              </w:rPr>
              <w:t xml:space="preserve"> un</w:t>
            </w:r>
            <w:r w:rsidRPr="00751A68">
              <w:rPr>
                <w:rFonts w:ascii="Trebuchet MS" w:eastAsia="Times New Roman" w:hAnsi="Trebuchet MS" w:cstheme="minorHAnsi"/>
                <w:sz w:val="20"/>
                <w:szCs w:val="20"/>
                <w:lang w:val="ro-RO" w:eastAsia="en-GB"/>
              </w:rPr>
              <w:t xml:space="preserve"> angajament</w:t>
            </w:r>
            <w:r w:rsidR="00ED6468" w:rsidRPr="00751A68">
              <w:rPr>
                <w:rFonts w:ascii="Trebuchet MS" w:eastAsia="Times New Roman" w:hAnsi="Trebuchet MS" w:cstheme="minorHAnsi"/>
                <w:sz w:val="20"/>
                <w:szCs w:val="20"/>
                <w:lang w:val="ro-RO" w:eastAsia="en-GB"/>
              </w:rPr>
              <w:t xml:space="preserve"> clar demonstrat</w:t>
            </w:r>
            <w:r w:rsidRPr="00751A68">
              <w:rPr>
                <w:rFonts w:ascii="Trebuchet MS" w:eastAsia="Times New Roman" w:hAnsi="Trebuchet MS" w:cstheme="minorHAnsi"/>
                <w:sz w:val="20"/>
                <w:szCs w:val="20"/>
                <w:lang w:val="ro-RO" w:eastAsia="en-GB"/>
              </w:rPr>
              <w:t xml:space="preserve"> la nivel înalt </w:t>
            </w:r>
            <w:r w:rsidR="00ED6468" w:rsidRPr="00751A68">
              <w:rPr>
                <w:rFonts w:ascii="Trebuchet MS" w:eastAsia="Times New Roman" w:hAnsi="Trebuchet MS" w:cstheme="minorHAnsi"/>
                <w:sz w:val="20"/>
                <w:szCs w:val="20"/>
                <w:lang w:val="ro-RO" w:eastAsia="en-GB"/>
              </w:rPr>
              <w:t>din partea</w:t>
            </w:r>
            <w:r w:rsidRPr="00751A68">
              <w:rPr>
                <w:rFonts w:ascii="Trebuchet MS" w:eastAsia="Times New Roman" w:hAnsi="Trebuchet MS" w:cstheme="minorHAnsi"/>
                <w:sz w:val="20"/>
                <w:szCs w:val="20"/>
                <w:lang w:val="ro-RO" w:eastAsia="en-GB"/>
              </w:rPr>
              <w:t xml:space="preserve"> politicieni</w:t>
            </w:r>
            <w:r w:rsidR="00ED6468" w:rsidRPr="00751A68">
              <w:rPr>
                <w:rFonts w:ascii="Trebuchet MS" w:eastAsia="Times New Roman" w:hAnsi="Trebuchet MS" w:cstheme="minorHAnsi"/>
                <w:sz w:val="20"/>
                <w:szCs w:val="20"/>
                <w:lang w:val="ro-RO" w:eastAsia="en-GB"/>
              </w:rPr>
              <w:t>lor</w:t>
            </w:r>
            <w:r w:rsidRPr="00751A68">
              <w:rPr>
                <w:rFonts w:ascii="Trebuchet MS" w:eastAsia="Times New Roman" w:hAnsi="Trebuchet MS" w:cstheme="minorHAnsi"/>
                <w:sz w:val="20"/>
                <w:szCs w:val="20"/>
                <w:lang w:val="ro-RO" w:eastAsia="en-GB"/>
              </w:rPr>
              <w:t xml:space="preserve"> și </w:t>
            </w:r>
            <w:r w:rsidR="00ED6468" w:rsidRPr="00751A68">
              <w:rPr>
                <w:rFonts w:ascii="Trebuchet MS" w:eastAsia="Times New Roman" w:hAnsi="Trebuchet MS" w:cstheme="minorHAnsi"/>
                <w:sz w:val="20"/>
                <w:szCs w:val="20"/>
                <w:lang w:val="ro-RO" w:eastAsia="en-GB"/>
              </w:rPr>
              <w:t xml:space="preserve">a conducerii superioare pentru </w:t>
            </w:r>
            <w:r w:rsidRPr="00751A68">
              <w:rPr>
                <w:rFonts w:ascii="Trebuchet MS" w:eastAsia="Times New Roman" w:hAnsi="Trebuchet MS" w:cstheme="minorHAnsi"/>
                <w:sz w:val="20"/>
                <w:szCs w:val="20"/>
                <w:lang w:val="ro-RO" w:eastAsia="en-GB"/>
              </w:rPr>
              <w:t>realizarea sustenabilității corporative</w:t>
            </w:r>
            <w:r w:rsidR="00ED6468" w:rsidRPr="00751A68">
              <w:rPr>
                <w:rFonts w:ascii="Trebuchet MS" w:eastAsia="Times New Roman" w:hAnsi="Trebuchet MS" w:cstheme="minorHAnsi"/>
                <w:sz w:val="20"/>
                <w:szCs w:val="20"/>
                <w:lang w:val="ro-RO" w:eastAsia="en-GB"/>
              </w:rPr>
              <w:t>.</w:t>
            </w:r>
          </w:p>
        </w:tc>
        <w:tc>
          <w:tcPr>
            <w:tcW w:w="630" w:type="dxa"/>
          </w:tcPr>
          <w:p w14:paraId="59453AF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FF4926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4A0CCA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7D944E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535C23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BED87BD" w14:textId="77777777" w:rsidTr="00501FBB">
        <w:trPr>
          <w:trHeight w:val="830"/>
        </w:trPr>
        <w:tc>
          <w:tcPr>
            <w:tcW w:w="1710" w:type="dxa"/>
            <w:vMerge/>
          </w:tcPr>
          <w:p w14:paraId="55EEB6A5" w14:textId="77777777" w:rsidR="001B14D7" w:rsidRPr="00751A68" w:rsidRDefault="001B14D7" w:rsidP="00E627B6">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41E1BD8B" w14:textId="77777777" w:rsidR="001B14D7" w:rsidRPr="00751A68" w:rsidRDefault="001B14D7" w:rsidP="00DD4338">
            <w:pPr>
              <w:spacing w:after="0" w:line="240" w:lineRule="auto"/>
              <w:ind w:left="720"/>
              <w:contextualSpacing/>
              <w:jc w:val="both"/>
              <w:rPr>
                <w:rFonts w:ascii="Trebuchet MS" w:eastAsia="Times New Roman" w:hAnsi="Trebuchet MS" w:cstheme="minorHAnsi"/>
                <w:sz w:val="20"/>
                <w:szCs w:val="20"/>
                <w:lang w:val="ro-RO" w:eastAsia="en-GB"/>
              </w:rPr>
            </w:pPr>
          </w:p>
        </w:tc>
        <w:tc>
          <w:tcPr>
            <w:tcW w:w="7110" w:type="dxa"/>
          </w:tcPr>
          <w:p w14:paraId="0C316307"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Asigurarea </w:t>
            </w:r>
            <w:r w:rsidR="0020777D" w:rsidRPr="00751A68">
              <w:rPr>
                <w:rFonts w:ascii="Trebuchet MS" w:eastAsia="Times New Roman" w:hAnsi="Trebuchet MS" w:cstheme="minorHAnsi"/>
                <w:sz w:val="20"/>
                <w:szCs w:val="20"/>
                <w:lang w:val="ro-RO" w:eastAsia="en-GB"/>
              </w:rPr>
              <w:t>durabilității</w:t>
            </w:r>
            <w:r w:rsidRPr="00751A68">
              <w:rPr>
                <w:rFonts w:ascii="Trebuchet MS" w:eastAsia="Times New Roman" w:hAnsi="Trebuchet MS" w:cstheme="minorHAnsi"/>
                <w:sz w:val="20"/>
                <w:szCs w:val="20"/>
                <w:lang w:val="ro-RO" w:eastAsia="en-GB"/>
              </w:rPr>
              <w:t xml:space="preserve"> este </w:t>
            </w:r>
            <w:r w:rsidR="0020777D" w:rsidRPr="00751A68">
              <w:rPr>
                <w:rFonts w:ascii="Trebuchet MS" w:eastAsia="Times New Roman" w:hAnsi="Trebuchet MS" w:cstheme="minorHAnsi"/>
                <w:sz w:val="20"/>
                <w:szCs w:val="20"/>
                <w:lang w:val="ro-RO" w:eastAsia="en-GB"/>
              </w:rPr>
              <w:t xml:space="preserve">o </w:t>
            </w:r>
            <w:r w:rsidRPr="00751A68">
              <w:rPr>
                <w:rFonts w:ascii="Trebuchet MS" w:eastAsia="Times New Roman" w:hAnsi="Trebuchet MS" w:cstheme="minorHAnsi"/>
                <w:sz w:val="20"/>
                <w:szCs w:val="20"/>
                <w:lang w:val="ro-RO" w:eastAsia="en-GB"/>
              </w:rPr>
              <w:t xml:space="preserve">parte integrantă a </w:t>
            </w:r>
            <w:r w:rsidR="0020777D" w:rsidRPr="00751A68">
              <w:rPr>
                <w:rFonts w:ascii="Trebuchet MS" w:eastAsia="Times New Roman" w:hAnsi="Trebuchet MS" w:cstheme="minorHAnsi"/>
                <w:sz w:val="20"/>
                <w:szCs w:val="20"/>
                <w:lang w:val="ro-RO" w:eastAsia="en-GB"/>
              </w:rPr>
              <w:t>dezvoltării politicilor</w:t>
            </w:r>
            <w:r w:rsidRPr="00751A68">
              <w:rPr>
                <w:rFonts w:ascii="Trebuchet MS" w:eastAsia="Times New Roman" w:hAnsi="Trebuchet MS" w:cstheme="minorHAnsi"/>
                <w:sz w:val="20"/>
                <w:szCs w:val="20"/>
                <w:lang w:val="ro-RO" w:eastAsia="en-GB"/>
              </w:rPr>
              <w:t xml:space="preserve"> și strategiilor, a </w:t>
            </w:r>
            <w:r w:rsidR="0020777D" w:rsidRPr="00751A68">
              <w:rPr>
                <w:rFonts w:ascii="Trebuchet MS" w:eastAsia="Times New Roman" w:hAnsi="Trebuchet MS" w:cstheme="minorHAnsi"/>
                <w:sz w:val="20"/>
                <w:szCs w:val="20"/>
                <w:lang w:val="ro-RO" w:eastAsia="en-GB"/>
              </w:rPr>
              <w:t>planificării acțiunilor</w:t>
            </w:r>
            <w:r w:rsidRPr="00751A68">
              <w:rPr>
                <w:rFonts w:ascii="Trebuchet MS" w:eastAsia="Times New Roman" w:hAnsi="Trebuchet MS" w:cstheme="minorHAnsi"/>
                <w:sz w:val="20"/>
                <w:szCs w:val="20"/>
                <w:lang w:val="ro-RO" w:eastAsia="en-GB"/>
              </w:rPr>
              <w:t xml:space="preserve"> și </w:t>
            </w:r>
            <w:r w:rsidR="0020777D" w:rsidRPr="00751A68">
              <w:rPr>
                <w:rFonts w:ascii="Trebuchet MS" w:eastAsia="Times New Roman" w:hAnsi="Trebuchet MS" w:cstheme="minorHAnsi"/>
                <w:sz w:val="20"/>
                <w:szCs w:val="20"/>
                <w:lang w:val="ro-RO" w:eastAsia="en-GB"/>
              </w:rPr>
              <w:t xml:space="preserve">a stabilirii țintelor, în cadrul tuturor departamentelor, funcțiilor și zonelor de servicii. </w:t>
            </w:r>
          </w:p>
        </w:tc>
        <w:tc>
          <w:tcPr>
            <w:tcW w:w="630" w:type="dxa"/>
          </w:tcPr>
          <w:p w14:paraId="5DB0BBB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01F245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5C1FFE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E83737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3F1BD0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7A878ED" w14:textId="77777777" w:rsidTr="00501FBB">
        <w:trPr>
          <w:trHeight w:val="593"/>
        </w:trPr>
        <w:tc>
          <w:tcPr>
            <w:tcW w:w="1710" w:type="dxa"/>
            <w:vMerge/>
          </w:tcPr>
          <w:p w14:paraId="427D4177" w14:textId="77777777" w:rsidR="001B14D7" w:rsidRPr="00751A68" w:rsidRDefault="001B14D7" w:rsidP="00E627B6">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5A4549F8" w14:textId="77777777" w:rsidR="001B14D7" w:rsidRPr="00751A68" w:rsidRDefault="001B14D7" w:rsidP="00DD4338">
            <w:pPr>
              <w:spacing w:after="0" w:line="240" w:lineRule="auto"/>
              <w:ind w:left="720"/>
              <w:contextualSpacing/>
              <w:jc w:val="both"/>
              <w:rPr>
                <w:rFonts w:ascii="Trebuchet MS" w:eastAsia="Times New Roman" w:hAnsi="Trebuchet MS" w:cstheme="minorHAnsi"/>
                <w:sz w:val="20"/>
                <w:szCs w:val="20"/>
                <w:lang w:val="ro-RO" w:eastAsia="en-GB"/>
              </w:rPr>
            </w:pPr>
          </w:p>
        </w:tc>
        <w:tc>
          <w:tcPr>
            <w:tcW w:w="7110" w:type="dxa"/>
            <w:shd w:val="clear" w:color="auto" w:fill="auto"/>
          </w:tcPr>
          <w:p w14:paraId="2F33A3D5" w14:textId="04F05BA4" w:rsidR="001B14D7" w:rsidRPr="00751A68" w:rsidRDefault="0020777D"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 Resursele</w:t>
            </w:r>
            <w:r w:rsidR="001B14D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și responsabilit</w:t>
            </w:r>
            <w:r w:rsidR="00F52450" w:rsidRPr="00751A68">
              <w:rPr>
                <w:rFonts w:ascii="Trebuchet MS" w:eastAsia="Times New Roman" w:hAnsi="Trebuchet MS" w:cstheme="minorHAnsi"/>
                <w:sz w:val="20"/>
                <w:szCs w:val="20"/>
                <w:lang w:val="ro-RO" w:eastAsia="en-GB"/>
              </w:rPr>
              <w:t>ățile specifice</w:t>
            </w:r>
            <w:r w:rsidRPr="00751A68">
              <w:rPr>
                <w:rFonts w:ascii="Trebuchet MS" w:eastAsia="Times New Roman" w:hAnsi="Trebuchet MS" w:cstheme="minorHAnsi"/>
                <w:sz w:val="20"/>
                <w:szCs w:val="20"/>
                <w:lang w:val="ro-RO" w:eastAsia="en-GB"/>
              </w:rPr>
              <w:t xml:space="preserve"> sunt </w:t>
            </w:r>
            <w:r w:rsidR="007B16EB" w:rsidRPr="00751A68">
              <w:rPr>
                <w:rFonts w:ascii="Trebuchet MS" w:eastAsia="Times New Roman" w:hAnsi="Trebuchet MS" w:cstheme="minorHAnsi"/>
                <w:sz w:val="20"/>
                <w:szCs w:val="20"/>
                <w:lang w:val="ro-RO" w:eastAsia="en-GB"/>
              </w:rPr>
              <w:t xml:space="preserve">utilizate pentru </w:t>
            </w:r>
            <w:r w:rsidR="00443118" w:rsidRPr="00751A68">
              <w:rPr>
                <w:rFonts w:ascii="Trebuchet MS" w:eastAsia="Times New Roman" w:hAnsi="Trebuchet MS" w:cstheme="minorHAnsi"/>
                <w:sz w:val="20"/>
                <w:szCs w:val="20"/>
                <w:lang w:val="ro-RO" w:eastAsia="en-GB"/>
              </w:rPr>
              <w:t xml:space="preserve">asigurarea </w:t>
            </w:r>
            <w:r w:rsidR="00F52450" w:rsidRPr="00751A68">
              <w:rPr>
                <w:rFonts w:ascii="Trebuchet MS" w:eastAsia="Times New Roman" w:hAnsi="Trebuchet MS" w:cstheme="minorHAnsi"/>
                <w:sz w:val="20"/>
                <w:szCs w:val="20"/>
                <w:lang w:val="ro-RO" w:eastAsia="en-GB"/>
              </w:rPr>
              <w:t>sustenabilității (de ex.  pot fi utilizate în cad</w:t>
            </w:r>
            <w:r w:rsidR="00834BBC" w:rsidRPr="00751A68">
              <w:rPr>
                <w:rFonts w:ascii="Trebuchet MS" w:eastAsia="Times New Roman" w:hAnsi="Trebuchet MS" w:cstheme="minorHAnsi"/>
                <w:sz w:val="20"/>
                <w:szCs w:val="20"/>
                <w:lang w:val="ro-RO" w:eastAsia="en-GB"/>
              </w:rPr>
              <w:t>rul unui grup multifuncțional).</w:t>
            </w:r>
          </w:p>
        </w:tc>
        <w:tc>
          <w:tcPr>
            <w:tcW w:w="630" w:type="dxa"/>
          </w:tcPr>
          <w:p w14:paraId="6B20FC1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B73024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62B191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E6D485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17DF18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578AC32" w14:textId="77777777" w:rsidTr="00501FBB">
        <w:trPr>
          <w:trHeight w:val="1250"/>
        </w:trPr>
        <w:tc>
          <w:tcPr>
            <w:tcW w:w="1710" w:type="dxa"/>
            <w:vMerge/>
          </w:tcPr>
          <w:p w14:paraId="2533F99C" w14:textId="77777777" w:rsidR="001B14D7" w:rsidRPr="00751A68" w:rsidRDefault="001B14D7" w:rsidP="00E627B6">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55FBA385" w14:textId="77777777" w:rsidR="001B14D7" w:rsidRPr="00751A68" w:rsidRDefault="001B14D7" w:rsidP="00DD4338">
            <w:pPr>
              <w:spacing w:after="0" w:line="240" w:lineRule="auto"/>
              <w:ind w:left="720"/>
              <w:contextualSpacing/>
              <w:jc w:val="both"/>
              <w:rPr>
                <w:rFonts w:ascii="Trebuchet MS" w:eastAsia="Times New Roman" w:hAnsi="Trebuchet MS" w:cstheme="minorHAnsi"/>
                <w:sz w:val="20"/>
                <w:szCs w:val="20"/>
                <w:lang w:val="ro-RO" w:eastAsia="en-GB"/>
              </w:rPr>
            </w:pPr>
          </w:p>
        </w:tc>
        <w:tc>
          <w:tcPr>
            <w:tcW w:w="7110" w:type="dxa"/>
          </w:tcPr>
          <w:p w14:paraId="31BD1AF4" w14:textId="4D4378F9"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6.</w:t>
            </w:r>
            <w:r w:rsidR="00E627B6" w:rsidRPr="00751A68">
              <w:rPr>
                <w:rFonts w:ascii="Trebuchet MS" w:eastAsia="Times New Roman" w:hAnsi="Trebuchet MS" w:cstheme="minorHAnsi"/>
                <w:sz w:val="20"/>
                <w:szCs w:val="20"/>
                <w:lang w:val="ro-RO" w:eastAsia="en-GB"/>
              </w:rPr>
              <w:t xml:space="preserve"> </w:t>
            </w:r>
            <w:r w:rsidR="00F52450" w:rsidRPr="00751A68">
              <w:rPr>
                <w:rFonts w:ascii="Trebuchet MS" w:eastAsia="Times New Roman" w:hAnsi="Trebuchet MS" w:cstheme="minorHAnsi"/>
                <w:sz w:val="20"/>
                <w:szCs w:val="20"/>
                <w:lang w:val="ro-RO" w:eastAsia="en-GB"/>
              </w:rPr>
              <w:t>Se asigură în mod obișnuit că</w:t>
            </w:r>
            <w:r w:rsidRPr="00751A68">
              <w:rPr>
                <w:rFonts w:ascii="Trebuchet MS" w:eastAsia="Times New Roman" w:hAnsi="Trebuchet MS" w:cstheme="minorHAnsi"/>
                <w:sz w:val="20"/>
                <w:szCs w:val="20"/>
                <w:lang w:val="ro-RO" w:eastAsia="en-GB"/>
              </w:rPr>
              <w:t xml:space="preserve"> procesele derulate în cadrul autorității administrației publice locale, precum managementul performanței, audit</w:t>
            </w:r>
            <w:r w:rsidR="00F52450" w:rsidRPr="00751A68">
              <w:rPr>
                <w:rFonts w:ascii="Trebuchet MS" w:eastAsia="Times New Roman" w:hAnsi="Trebuchet MS" w:cstheme="minorHAnsi"/>
                <w:sz w:val="20"/>
                <w:szCs w:val="20"/>
                <w:lang w:val="ro-RO" w:eastAsia="en-GB"/>
              </w:rPr>
              <w:t>ul</w:t>
            </w:r>
            <w:r w:rsidRPr="00751A68">
              <w:rPr>
                <w:rFonts w:ascii="Trebuchet MS" w:eastAsia="Times New Roman" w:hAnsi="Trebuchet MS" w:cstheme="minorHAnsi"/>
                <w:sz w:val="20"/>
                <w:szCs w:val="20"/>
                <w:lang w:val="ro-RO" w:eastAsia="en-GB"/>
              </w:rPr>
              <w:t xml:space="preserve"> și control</w:t>
            </w:r>
            <w:r w:rsidR="00F52450" w:rsidRPr="00751A68">
              <w:rPr>
                <w:rFonts w:ascii="Trebuchet MS" w:eastAsia="Times New Roman" w:hAnsi="Trebuchet MS" w:cstheme="minorHAnsi"/>
                <w:sz w:val="20"/>
                <w:szCs w:val="20"/>
                <w:lang w:val="ro-RO" w:eastAsia="en-GB"/>
              </w:rPr>
              <w:t>ul</w:t>
            </w:r>
            <w:r w:rsidRPr="00751A68">
              <w:rPr>
                <w:rFonts w:ascii="Trebuchet MS" w:eastAsia="Times New Roman" w:hAnsi="Trebuchet MS" w:cstheme="minorHAnsi"/>
                <w:sz w:val="20"/>
                <w:szCs w:val="20"/>
                <w:lang w:val="ro-RO" w:eastAsia="en-GB"/>
              </w:rPr>
              <w:t xml:space="preserve">, </w:t>
            </w:r>
            <w:r w:rsidR="00F52450" w:rsidRPr="00751A68">
              <w:rPr>
                <w:rFonts w:ascii="Trebuchet MS" w:eastAsia="Times New Roman" w:hAnsi="Trebuchet MS" w:cstheme="minorHAnsi"/>
                <w:sz w:val="20"/>
                <w:szCs w:val="20"/>
                <w:lang w:val="ro-RO" w:eastAsia="en-GB"/>
              </w:rPr>
              <w:t>oferă</w:t>
            </w:r>
            <w:r w:rsidRPr="00751A68">
              <w:rPr>
                <w:rFonts w:ascii="Trebuchet MS" w:eastAsia="Times New Roman" w:hAnsi="Trebuchet MS" w:cstheme="minorHAnsi"/>
                <w:sz w:val="20"/>
                <w:szCs w:val="20"/>
                <w:lang w:val="ro-RO" w:eastAsia="en-GB"/>
              </w:rPr>
              <w:t xml:space="preserve"> mecanisme de feedback și de </w:t>
            </w:r>
            <w:r w:rsidR="00F52450" w:rsidRPr="00751A68">
              <w:rPr>
                <w:rFonts w:ascii="Trebuchet MS" w:eastAsia="Times New Roman" w:hAnsi="Trebuchet MS" w:cstheme="minorHAnsi"/>
                <w:sz w:val="20"/>
                <w:szCs w:val="20"/>
                <w:lang w:val="ro-RO" w:eastAsia="en-GB"/>
              </w:rPr>
              <w:t xml:space="preserve">stimulare a punerii în practică a  </w:t>
            </w:r>
            <w:r w:rsidRPr="00751A68">
              <w:rPr>
                <w:rFonts w:ascii="Trebuchet MS" w:eastAsia="Times New Roman" w:hAnsi="Trebuchet MS" w:cstheme="minorHAnsi"/>
                <w:sz w:val="20"/>
                <w:szCs w:val="20"/>
                <w:lang w:val="ro-RO" w:eastAsia="en-GB"/>
              </w:rPr>
              <w:t>principiilor dezvoltării durabile  în realizarea activităț</w:t>
            </w:r>
            <w:r w:rsidR="00F52450" w:rsidRPr="00751A68">
              <w:rPr>
                <w:rFonts w:ascii="Trebuchet MS" w:eastAsia="Times New Roman" w:hAnsi="Trebuchet MS" w:cstheme="minorHAnsi"/>
                <w:sz w:val="20"/>
                <w:szCs w:val="20"/>
                <w:lang w:val="ro-RO" w:eastAsia="en-GB"/>
              </w:rPr>
              <w:t xml:space="preserve">ilor și </w:t>
            </w:r>
            <w:r w:rsidR="007B16EB" w:rsidRPr="00751A68">
              <w:rPr>
                <w:rFonts w:ascii="Trebuchet MS" w:eastAsia="Times New Roman" w:hAnsi="Trebuchet MS" w:cstheme="minorHAnsi"/>
                <w:sz w:val="20"/>
                <w:szCs w:val="20"/>
                <w:lang w:val="ro-RO" w:eastAsia="en-GB"/>
              </w:rPr>
              <w:t xml:space="preserve">în </w:t>
            </w:r>
            <w:r w:rsidR="00F52450" w:rsidRPr="00751A68">
              <w:rPr>
                <w:rFonts w:ascii="Trebuchet MS" w:eastAsia="Times New Roman" w:hAnsi="Trebuchet MS" w:cstheme="minorHAnsi"/>
                <w:sz w:val="20"/>
                <w:szCs w:val="20"/>
                <w:lang w:val="ro-RO" w:eastAsia="en-GB"/>
              </w:rPr>
              <w:t xml:space="preserve">îndeplinirea sarcinilor și </w:t>
            </w:r>
            <w:r w:rsidR="007B16EB" w:rsidRPr="00751A68">
              <w:rPr>
                <w:rFonts w:ascii="Trebuchet MS" w:eastAsia="Times New Roman" w:hAnsi="Trebuchet MS" w:cstheme="minorHAnsi"/>
                <w:sz w:val="20"/>
                <w:szCs w:val="20"/>
                <w:lang w:val="ro-RO" w:eastAsia="en-GB"/>
              </w:rPr>
              <w:t>stimul</w:t>
            </w:r>
            <w:r w:rsidR="00DD4338" w:rsidRPr="00751A68">
              <w:rPr>
                <w:rFonts w:ascii="Trebuchet MS" w:eastAsia="Times New Roman" w:hAnsi="Trebuchet MS" w:cstheme="minorHAnsi"/>
                <w:sz w:val="20"/>
                <w:szCs w:val="20"/>
                <w:lang w:val="ro-RO" w:eastAsia="en-GB"/>
              </w:rPr>
              <w:t>ează</w:t>
            </w:r>
            <w:r w:rsidR="007B16EB" w:rsidRPr="00751A68">
              <w:rPr>
                <w:rFonts w:ascii="Trebuchet MS" w:eastAsia="Times New Roman" w:hAnsi="Trebuchet MS" w:cstheme="minorHAnsi"/>
                <w:sz w:val="20"/>
                <w:szCs w:val="20"/>
                <w:lang w:val="ro-RO" w:eastAsia="en-GB"/>
              </w:rPr>
              <w:t xml:space="preserve"> creșter</w:t>
            </w:r>
            <w:r w:rsidR="00DD4338" w:rsidRPr="00751A68">
              <w:rPr>
                <w:rFonts w:ascii="Trebuchet MS" w:eastAsia="Times New Roman" w:hAnsi="Trebuchet MS" w:cstheme="minorHAnsi"/>
                <w:sz w:val="20"/>
                <w:szCs w:val="20"/>
                <w:lang w:val="ro-RO" w:eastAsia="en-GB"/>
              </w:rPr>
              <w:t>ea</w:t>
            </w:r>
            <w:r w:rsidR="00F52450" w:rsidRPr="00751A68">
              <w:rPr>
                <w:rFonts w:ascii="Trebuchet MS" w:eastAsia="Times New Roman" w:hAnsi="Trebuchet MS" w:cstheme="minorHAnsi"/>
                <w:sz w:val="20"/>
                <w:szCs w:val="20"/>
                <w:lang w:val="ro-RO" w:eastAsia="en-GB"/>
              </w:rPr>
              <w:t xml:space="preserve"> performanței.</w:t>
            </w:r>
          </w:p>
        </w:tc>
        <w:tc>
          <w:tcPr>
            <w:tcW w:w="630" w:type="dxa"/>
          </w:tcPr>
          <w:p w14:paraId="3EBFE33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27CE0B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BC5B29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A61D44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618837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E3C9630" w14:textId="77777777" w:rsidTr="00501FBB">
        <w:trPr>
          <w:trHeight w:val="440"/>
        </w:trPr>
        <w:tc>
          <w:tcPr>
            <w:tcW w:w="1710" w:type="dxa"/>
            <w:vMerge/>
          </w:tcPr>
          <w:p w14:paraId="6172E1F0" w14:textId="77777777" w:rsidR="001B14D7" w:rsidRPr="00751A68" w:rsidRDefault="001B14D7" w:rsidP="00E627B6">
            <w:pPr>
              <w:spacing w:after="0" w:line="240" w:lineRule="auto"/>
              <w:contextualSpacing/>
              <w:rPr>
                <w:rFonts w:ascii="Trebuchet MS" w:eastAsia="Times New Roman" w:hAnsi="Trebuchet MS" w:cstheme="minorHAnsi"/>
                <w:sz w:val="20"/>
                <w:szCs w:val="20"/>
                <w:lang w:val="ro-RO" w:eastAsia="en-GB"/>
              </w:rPr>
            </w:pPr>
          </w:p>
        </w:tc>
        <w:tc>
          <w:tcPr>
            <w:tcW w:w="3150" w:type="dxa"/>
            <w:vMerge w:val="restart"/>
          </w:tcPr>
          <w:p w14:paraId="0F52A3FC"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Există o perspectivă </w:t>
            </w:r>
            <w:r w:rsidR="00F52450" w:rsidRPr="00751A68">
              <w:rPr>
                <w:rFonts w:ascii="Trebuchet MS" w:eastAsia="Times New Roman" w:hAnsi="Trebuchet MS" w:cstheme="minorHAnsi"/>
                <w:sz w:val="20"/>
                <w:szCs w:val="20"/>
                <w:lang w:val="ro-RO" w:eastAsia="en-GB"/>
              </w:rPr>
              <w:t>largă și pe termen lung</w:t>
            </w:r>
            <w:r w:rsidRPr="00751A68">
              <w:rPr>
                <w:rFonts w:ascii="Trebuchet MS" w:eastAsia="Times New Roman" w:hAnsi="Trebuchet MS" w:cstheme="minorHAnsi"/>
                <w:sz w:val="20"/>
                <w:szCs w:val="20"/>
                <w:lang w:val="ro-RO" w:eastAsia="en-GB"/>
              </w:rPr>
              <w:t xml:space="preserve"> asupra viitorului comunității locale și o cunoaștere a ceea ce este necesa</w:t>
            </w:r>
            <w:r w:rsidR="00F52450" w:rsidRPr="00751A68">
              <w:rPr>
                <w:rFonts w:ascii="Trebuchet MS" w:eastAsia="Times New Roman" w:hAnsi="Trebuchet MS" w:cstheme="minorHAnsi"/>
                <w:sz w:val="20"/>
                <w:szCs w:val="20"/>
                <w:lang w:val="ro-RO" w:eastAsia="en-GB"/>
              </w:rPr>
              <w:t>r pentru o asemenea dezvoltare.</w:t>
            </w:r>
          </w:p>
        </w:tc>
        <w:tc>
          <w:tcPr>
            <w:tcW w:w="7110" w:type="dxa"/>
          </w:tcPr>
          <w:p w14:paraId="7069AE52"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7.</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Există o abordare participativă în procesul de luare a deciziilo</w:t>
            </w:r>
            <w:r w:rsidR="00F52450" w:rsidRPr="00751A68">
              <w:rPr>
                <w:rFonts w:ascii="Trebuchet MS" w:eastAsia="Times New Roman" w:hAnsi="Trebuchet MS" w:cstheme="minorHAnsi"/>
                <w:sz w:val="20"/>
                <w:szCs w:val="20"/>
                <w:lang w:val="ro-RO" w:eastAsia="en-GB"/>
              </w:rPr>
              <w:t>r privind dezvoltarea durabilă.</w:t>
            </w:r>
          </w:p>
        </w:tc>
        <w:tc>
          <w:tcPr>
            <w:tcW w:w="630" w:type="dxa"/>
          </w:tcPr>
          <w:p w14:paraId="21516D5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BDC454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C5B524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66FFCD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144249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7EA0CC3" w14:textId="77777777" w:rsidTr="00501FBB">
        <w:trPr>
          <w:trHeight w:val="737"/>
        </w:trPr>
        <w:tc>
          <w:tcPr>
            <w:tcW w:w="1710" w:type="dxa"/>
            <w:vMerge/>
          </w:tcPr>
          <w:p w14:paraId="655A8767" w14:textId="77777777" w:rsidR="001B14D7" w:rsidRPr="00751A68" w:rsidRDefault="001B14D7" w:rsidP="00E627B6">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5D096933"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527C7B12" w14:textId="11244637" w:rsidR="001B14D7" w:rsidRPr="00751A68" w:rsidRDefault="001B14D7" w:rsidP="00DD4338">
            <w:pPr>
              <w:autoSpaceDE w:val="0"/>
              <w:autoSpaceDN w:val="0"/>
              <w:adjustRightInd w:val="0"/>
              <w:spacing w:after="0" w:line="240" w:lineRule="auto"/>
              <w:jc w:val="both"/>
              <w:rPr>
                <w:rFonts w:ascii="Trebuchet MS" w:eastAsia="Times New Roman" w:hAnsi="Trebuchet MS" w:cstheme="minorHAnsi"/>
                <w:sz w:val="20"/>
                <w:szCs w:val="20"/>
                <w:lang w:val="ro-RO"/>
              </w:rPr>
            </w:pPr>
            <w:r w:rsidRPr="00751A68">
              <w:rPr>
                <w:rFonts w:ascii="Trebuchet MS" w:eastAsia="Times New Roman" w:hAnsi="Trebuchet MS" w:cstheme="minorHAnsi"/>
                <w:sz w:val="20"/>
                <w:szCs w:val="20"/>
                <w:lang w:val="ro-RO"/>
              </w:rPr>
              <w:t xml:space="preserve">8. Există un plan de finanțare </w:t>
            </w:r>
            <w:r w:rsidR="008B5491" w:rsidRPr="00751A68">
              <w:rPr>
                <w:rFonts w:ascii="Trebuchet MS" w:eastAsia="Times New Roman" w:hAnsi="Trebuchet MS" w:cstheme="minorHAnsi"/>
                <w:sz w:val="20"/>
                <w:szCs w:val="20"/>
                <w:lang w:val="ro-RO"/>
              </w:rPr>
              <w:t xml:space="preserve">a capitalului </w:t>
            </w:r>
            <w:r w:rsidRPr="00751A68">
              <w:rPr>
                <w:rFonts w:ascii="Trebuchet MS" w:eastAsia="Times New Roman" w:hAnsi="Trebuchet MS" w:cstheme="minorHAnsi"/>
                <w:sz w:val="20"/>
                <w:szCs w:val="20"/>
                <w:lang w:val="ro-RO"/>
              </w:rPr>
              <w:t xml:space="preserve">care să asigure </w:t>
            </w:r>
            <w:r w:rsidR="00F52450" w:rsidRPr="00751A68">
              <w:rPr>
                <w:rFonts w:ascii="Trebuchet MS" w:eastAsia="Times New Roman" w:hAnsi="Trebuchet MS" w:cstheme="minorHAnsi"/>
                <w:sz w:val="20"/>
                <w:szCs w:val="20"/>
                <w:lang w:val="ro-RO"/>
              </w:rPr>
              <w:t>viabilitatea</w:t>
            </w:r>
            <w:r w:rsidRPr="00751A68">
              <w:rPr>
                <w:rFonts w:ascii="Trebuchet MS" w:eastAsia="Times New Roman" w:hAnsi="Trebuchet MS" w:cstheme="minorHAnsi"/>
                <w:sz w:val="20"/>
                <w:szCs w:val="20"/>
                <w:lang w:val="ro-RO"/>
              </w:rPr>
              <w:t xml:space="preserve"> pe termen lung a infrastructurii și </w:t>
            </w:r>
            <w:r w:rsidR="00F52450" w:rsidRPr="00751A68">
              <w:rPr>
                <w:rFonts w:ascii="Trebuchet MS" w:eastAsia="Times New Roman" w:hAnsi="Trebuchet MS" w:cstheme="minorHAnsi"/>
                <w:sz w:val="20"/>
                <w:szCs w:val="20"/>
                <w:lang w:val="ro-RO"/>
              </w:rPr>
              <w:t xml:space="preserve">activelor </w:t>
            </w:r>
            <w:r w:rsidRPr="00751A68">
              <w:rPr>
                <w:rFonts w:ascii="Trebuchet MS" w:eastAsia="Times New Roman" w:hAnsi="Trebuchet MS" w:cstheme="minorHAnsi"/>
                <w:sz w:val="20"/>
                <w:szCs w:val="20"/>
                <w:lang w:val="ro-RO"/>
              </w:rPr>
              <w:t>autorității</w:t>
            </w:r>
            <w:r w:rsidR="00DD4338" w:rsidRPr="00751A68">
              <w:rPr>
                <w:rFonts w:ascii="Trebuchet MS" w:eastAsia="Times New Roman" w:hAnsi="Trebuchet MS" w:cstheme="minorHAnsi"/>
                <w:sz w:val="20"/>
                <w:szCs w:val="20"/>
                <w:lang w:val="ro-RO"/>
              </w:rPr>
              <w:t xml:space="preserve"> administrației publice locale.</w:t>
            </w:r>
          </w:p>
        </w:tc>
        <w:tc>
          <w:tcPr>
            <w:tcW w:w="630" w:type="dxa"/>
          </w:tcPr>
          <w:p w14:paraId="0C8A368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D59F25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EB1E62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9D6CF5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0DC20F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C044610" w14:textId="77777777" w:rsidTr="00501FBB">
        <w:trPr>
          <w:trHeight w:val="845"/>
        </w:trPr>
        <w:tc>
          <w:tcPr>
            <w:tcW w:w="1710" w:type="dxa"/>
            <w:vMerge/>
          </w:tcPr>
          <w:p w14:paraId="08F8449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tcPr>
          <w:p w14:paraId="376B6F11" w14:textId="22F1C80B"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E627B6" w:rsidRPr="00751A68">
              <w:rPr>
                <w:rFonts w:ascii="Trebuchet MS" w:eastAsia="Times New Roman" w:hAnsi="Trebuchet MS" w:cstheme="minorHAnsi"/>
                <w:sz w:val="20"/>
                <w:szCs w:val="20"/>
                <w:lang w:val="ro-RO" w:eastAsia="en-GB"/>
              </w:rPr>
              <w:t xml:space="preserve"> </w:t>
            </w:r>
            <w:r w:rsidR="002417B1" w:rsidRPr="00751A68">
              <w:rPr>
                <w:rFonts w:ascii="Trebuchet MS" w:eastAsia="Times New Roman" w:hAnsi="Trebuchet MS" w:cstheme="minorHAnsi"/>
                <w:sz w:val="20"/>
                <w:szCs w:val="20"/>
                <w:lang w:val="ro-RO" w:eastAsia="en-GB"/>
              </w:rPr>
              <w:t xml:space="preserve">Există o înțelegere a </w:t>
            </w:r>
            <w:r w:rsidR="00150FD3" w:rsidRPr="00751A68">
              <w:rPr>
                <w:rFonts w:ascii="Trebuchet MS" w:eastAsia="Times New Roman" w:hAnsi="Trebuchet MS" w:cstheme="minorHAnsi"/>
                <w:sz w:val="20"/>
                <w:szCs w:val="20"/>
                <w:lang w:val="ro-RO" w:eastAsia="en-GB"/>
              </w:rPr>
              <w:t xml:space="preserve">aspectelor </w:t>
            </w:r>
            <w:r w:rsidR="002417B1" w:rsidRPr="00751A68">
              <w:rPr>
                <w:rFonts w:ascii="Trebuchet MS" w:eastAsia="Times New Roman" w:hAnsi="Trebuchet MS" w:cstheme="minorHAnsi"/>
                <w:sz w:val="20"/>
                <w:szCs w:val="20"/>
                <w:lang w:val="ro-RO" w:eastAsia="en-GB"/>
              </w:rPr>
              <w:t>complex</w:t>
            </w:r>
            <w:r w:rsidR="00150FD3" w:rsidRPr="00751A68">
              <w:rPr>
                <w:rFonts w:ascii="Trebuchet MS" w:eastAsia="Times New Roman" w:hAnsi="Trebuchet MS" w:cstheme="minorHAnsi"/>
                <w:sz w:val="20"/>
                <w:szCs w:val="20"/>
                <w:lang w:val="ro-RO" w:eastAsia="en-GB"/>
              </w:rPr>
              <w:t>e</w:t>
            </w:r>
            <w:r w:rsidR="002417B1" w:rsidRPr="00751A68">
              <w:rPr>
                <w:rFonts w:ascii="Trebuchet MS" w:eastAsia="Times New Roman" w:hAnsi="Trebuchet MS" w:cstheme="minorHAnsi"/>
                <w:sz w:val="20"/>
                <w:szCs w:val="20"/>
                <w:lang w:val="ro-RO" w:eastAsia="en-GB"/>
              </w:rPr>
              <w:t xml:space="preserve"> istorice, culturale și sociale, pe care se întemeiază sustenabilitatea și orientarea pe termen lung</w:t>
            </w:r>
            <w:r w:rsidR="00DD4338" w:rsidRPr="00751A68">
              <w:rPr>
                <w:rFonts w:ascii="Trebuchet MS" w:eastAsia="Times New Roman" w:hAnsi="Trebuchet MS" w:cstheme="minorHAnsi"/>
                <w:sz w:val="20"/>
                <w:szCs w:val="20"/>
                <w:lang w:val="ro-RO" w:eastAsia="en-GB"/>
              </w:rPr>
              <w:t>.</w:t>
            </w:r>
          </w:p>
        </w:tc>
        <w:tc>
          <w:tcPr>
            <w:tcW w:w="7110" w:type="dxa"/>
          </w:tcPr>
          <w:p w14:paraId="2F90AF17" w14:textId="6AC4ABE5"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9.</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Există o abordare structurată a</w:t>
            </w:r>
            <w:r w:rsidR="002417B1"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modului </w:t>
            </w:r>
            <w:r w:rsidR="002417B1" w:rsidRPr="00751A68">
              <w:rPr>
                <w:rFonts w:ascii="Trebuchet MS" w:eastAsia="Times New Roman" w:hAnsi="Trebuchet MS" w:cstheme="minorHAnsi"/>
                <w:sz w:val="20"/>
                <w:szCs w:val="20"/>
                <w:lang w:val="ro-RO" w:eastAsia="en-GB"/>
              </w:rPr>
              <w:t>de conservare a  particularităților</w:t>
            </w:r>
            <w:r w:rsidRPr="00751A68">
              <w:rPr>
                <w:rFonts w:ascii="Trebuchet MS" w:eastAsia="Times New Roman" w:hAnsi="Trebuchet MS" w:cstheme="minorHAnsi"/>
                <w:sz w:val="20"/>
                <w:szCs w:val="20"/>
                <w:lang w:val="ro-RO" w:eastAsia="en-GB"/>
              </w:rPr>
              <w:t xml:space="preserve"> istorice, culturale și sociale ale </w:t>
            </w:r>
            <w:r w:rsidR="00DD4338" w:rsidRPr="00751A68">
              <w:rPr>
                <w:rFonts w:ascii="Trebuchet MS" w:eastAsia="Times New Roman" w:hAnsi="Trebuchet MS" w:cstheme="minorHAnsi"/>
                <w:sz w:val="20"/>
                <w:szCs w:val="20"/>
                <w:lang w:val="ro-RO" w:eastAsia="en-GB"/>
              </w:rPr>
              <w:t xml:space="preserve">unității </w:t>
            </w:r>
            <w:r w:rsidRPr="00751A68">
              <w:rPr>
                <w:rFonts w:ascii="Trebuchet MS" w:eastAsia="Times New Roman" w:hAnsi="Trebuchet MS" w:cstheme="minorHAnsi"/>
                <w:sz w:val="20"/>
                <w:szCs w:val="20"/>
                <w:lang w:val="ro-RO" w:eastAsia="en-GB"/>
              </w:rPr>
              <w:t>administra</w:t>
            </w:r>
            <w:r w:rsidR="00DD4338" w:rsidRPr="00751A68">
              <w:rPr>
                <w:rFonts w:ascii="Trebuchet MS" w:eastAsia="Times New Roman" w:hAnsi="Trebuchet MS" w:cstheme="minorHAnsi"/>
                <w:sz w:val="20"/>
                <w:szCs w:val="20"/>
                <w:lang w:val="ro-RO" w:eastAsia="en-GB"/>
              </w:rPr>
              <w:t>tiv</w:t>
            </w:r>
            <w:r w:rsidRPr="00751A68">
              <w:rPr>
                <w:rFonts w:ascii="Trebuchet MS" w:eastAsia="Times New Roman" w:hAnsi="Trebuchet MS" w:cstheme="minorHAnsi"/>
                <w:sz w:val="20"/>
                <w:szCs w:val="20"/>
                <w:lang w:val="ro-RO" w:eastAsia="en-GB"/>
              </w:rPr>
              <w:t xml:space="preserve"> </w:t>
            </w:r>
            <w:r w:rsidR="00DD4338" w:rsidRPr="00751A68">
              <w:rPr>
                <w:rFonts w:ascii="Trebuchet MS" w:eastAsia="Times New Roman" w:hAnsi="Trebuchet MS" w:cstheme="minorHAnsi"/>
                <w:sz w:val="20"/>
                <w:szCs w:val="20"/>
                <w:lang w:val="ro-RO" w:eastAsia="en-GB"/>
              </w:rPr>
              <w:t>teritoriale</w:t>
            </w:r>
            <w:r w:rsidR="002417B1" w:rsidRPr="00751A68">
              <w:rPr>
                <w:rFonts w:ascii="Trebuchet MS" w:eastAsia="Times New Roman" w:hAnsi="Trebuchet MS" w:cstheme="minorHAnsi"/>
                <w:sz w:val="20"/>
                <w:szCs w:val="20"/>
                <w:lang w:val="ro-RO" w:eastAsia="en-GB"/>
              </w:rPr>
              <w:t>.</w:t>
            </w:r>
          </w:p>
          <w:p w14:paraId="5C99C14C" w14:textId="77777777" w:rsidR="001B14D7" w:rsidRPr="00751A68" w:rsidRDefault="001B14D7" w:rsidP="00DD4338">
            <w:pPr>
              <w:spacing w:after="0" w:line="240" w:lineRule="auto"/>
              <w:ind w:left="284"/>
              <w:contextualSpacing/>
              <w:jc w:val="both"/>
              <w:rPr>
                <w:rFonts w:ascii="Trebuchet MS" w:eastAsia="Times New Roman" w:hAnsi="Trebuchet MS" w:cstheme="minorHAnsi"/>
                <w:sz w:val="20"/>
                <w:szCs w:val="20"/>
                <w:lang w:val="ro-RO" w:eastAsia="en-GB"/>
              </w:rPr>
            </w:pPr>
          </w:p>
          <w:p w14:paraId="11996671"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p>
        </w:tc>
        <w:tc>
          <w:tcPr>
            <w:tcW w:w="630" w:type="dxa"/>
          </w:tcPr>
          <w:p w14:paraId="44FBAAC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5D2A6A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D50F84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65206A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3D4F69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CD61A58" w14:textId="77777777" w:rsidTr="00DD4338">
        <w:trPr>
          <w:trHeight w:val="530"/>
        </w:trPr>
        <w:tc>
          <w:tcPr>
            <w:tcW w:w="1710" w:type="dxa"/>
            <w:vMerge/>
          </w:tcPr>
          <w:p w14:paraId="1B00936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10260" w:type="dxa"/>
            <w:gridSpan w:val="2"/>
          </w:tcPr>
          <w:p w14:paraId="0527577D"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 cadrul acestei </w:t>
            </w:r>
            <w:r w:rsidR="002417B1" w:rsidRPr="00751A68">
              <w:rPr>
                <w:rFonts w:ascii="Trebuchet MS" w:eastAsia="Times New Roman" w:hAnsi="Trebuchet MS" w:cstheme="minorHAnsi"/>
                <w:sz w:val="20"/>
                <w:szCs w:val="20"/>
                <w:lang w:val="ro-RO" w:eastAsia="en-GB"/>
              </w:rPr>
              <w:t>unități administrativ-teritoriale,</w:t>
            </w:r>
            <w:r w:rsidRPr="00751A68">
              <w:rPr>
                <w:rFonts w:ascii="Trebuchet MS" w:eastAsia="Times New Roman" w:hAnsi="Trebuchet MS" w:cstheme="minorHAnsi"/>
                <w:sz w:val="20"/>
                <w:szCs w:val="20"/>
                <w:lang w:val="ro-RO" w:eastAsia="en-GB"/>
              </w:rPr>
              <w:t xml:space="preserve"> factorii decizionali implică cetățenii în încerc</w:t>
            </w:r>
            <w:r w:rsidR="002417B1" w:rsidRPr="00751A68">
              <w:rPr>
                <w:rFonts w:ascii="Trebuchet MS" w:eastAsia="Times New Roman" w:hAnsi="Trebuchet MS" w:cstheme="minorHAnsi"/>
                <w:sz w:val="20"/>
                <w:szCs w:val="20"/>
                <w:lang w:val="ro-RO" w:eastAsia="en-GB"/>
              </w:rPr>
              <w:t xml:space="preserve">ările de a găsi </w:t>
            </w:r>
            <w:r w:rsidRPr="00751A68">
              <w:rPr>
                <w:rFonts w:ascii="Trebuchet MS" w:eastAsia="Times New Roman" w:hAnsi="Trebuchet MS" w:cstheme="minorHAnsi"/>
                <w:sz w:val="20"/>
                <w:szCs w:val="20"/>
                <w:lang w:val="ro-RO" w:eastAsia="en-GB"/>
              </w:rPr>
              <w:t xml:space="preserve">soluții </w:t>
            </w:r>
            <w:r w:rsidR="002417B1" w:rsidRPr="00751A68">
              <w:rPr>
                <w:rFonts w:ascii="Trebuchet MS" w:eastAsia="Times New Roman" w:hAnsi="Trebuchet MS" w:cstheme="minorHAnsi"/>
                <w:sz w:val="20"/>
                <w:szCs w:val="20"/>
                <w:lang w:val="ro-RO" w:eastAsia="en-GB"/>
              </w:rPr>
              <w:t>la problemele</w:t>
            </w:r>
            <w:r w:rsidRPr="00751A68">
              <w:rPr>
                <w:rFonts w:ascii="Trebuchet MS" w:eastAsia="Times New Roman" w:hAnsi="Trebuchet MS" w:cstheme="minorHAnsi"/>
                <w:sz w:val="20"/>
                <w:szCs w:val="20"/>
                <w:lang w:val="ro-RO" w:eastAsia="en-GB"/>
              </w:rPr>
              <w:t xml:space="preserve"> locale și </w:t>
            </w:r>
            <w:r w:rsidR="002417B1" w:rsidRPr="00751A68">
              <w:rPr>
                <w:rFonts w:ascii="Trebuchet MS" w:eastAsia="Times New Roman" w:hAnsi="Trebuchet MS" w:cstheme="minorHAnsi"/>
                <w:sz w:val="20"/>
                <w:szCs w:val="20"/>
                <w:lang w:val="ro-RO" w:eastAsia="en-GB"/>
              </w:rPr>
              <w:t>pentru sustenabilitate</w:t>
            </w:r>
            <w:r w:rsidRPr="00751A68">
              <w:rPr>
                <w:rFonts w:ascii="Trebuchet MS" w:eastAsia="Times New Roman" w:hAnsi="Trebuchet MS" w:cstheme="minorHAnsi"/>
                <w:sz w:val="20"/>
                <w:szCs w:val="20"/>
                <w:lang w:val="ro-RO" w:eastAsia="en-GB"/>
              </w:rPr>
              <w:t>.</w:t>
            </w:r>
          </w:p>
          <w:p w14:paraId="17E56A44" w14:textId="37A662C1" w:rsidR="00DD4338" w:rsidRPr="00751A68" w:rsidRDefault="00DD4338" w:rsidP="00DD4338">
            <w:pPr>
              <w:spacing w:after="0" w:line="240" w:lineRule="auto"/>
              <w:contextualSpacing/>
              <w:jc w:val="both"/>
              <w:rPr>
                <w:rFonts w:ascii="Trebuchet MS" w:eastAsia="Times New Roman" w:hAnsi="Trebuchet MS" w:cstheme="minorHAnsi"/>
                <w:sz w:val="20"/>
                <w:szCs w:val="20"/>
                <w:lang w:val="ro-RO" w:eastAsia="en-GB"/>
              </w:rPr>
            </w:pPr>
          </w:p>
        </w:tc>
        <w:tc>
          <w:tcPr>
            <w:tcW w:w="630" w:type="dxa"/>
          </w:tcPr>
          <w:p w14:paraId="572A70E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239E04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15D129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A9E7FF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DA1376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4DD7AB1" w14:textId="77777777" w:rsidTr="001B14D7">
        <w:trPr>
          <w:trHeight w:val="422"/>
        </w:trPr>
        <w:tc>
          <w:tcPr>
            <w:tcW w:w="11970" w:type="dxa"/>
            <w:gridSpan w:val="3"/>
            <w:shd w:val="clear" w:color="auto" w:fill="D9D9D9"/>
            <w:vAlign w:val="center"/>
          </w:tcPr>
          <w:p w14:paraId="5CBD6BD9"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p>
        </w:tc>
        <w:tc>
          <w:tcPr>
            <w:tcW w:w="3150" w:type="dxa"/>
            <w:gridSpan w:val="5"/>
            <w:shd w:val="clear" w:color="auto" w:fill="D9D9D9"/>
            <w:vAlign w:val="center"/>
          </w:tcPr>
          <w:p w14:paraId="69DF416A"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666A8F7C" w14:textId="77777777" w:rsidTr="001B14D7">
        <w:trPr>
          <w:trHeight w:val="413"/>
        </w:trPr>
        <w:tc>
          <w:tcPr>
            <w:tcW w:w="11970" w:type="dxa"/>
            <w:gridSpan w:val="3"/>
            <w:shd w:val="clear" w:color="auto" w:fill="D9D9D9"/>
            <w:vAlign w:val="center"/>
          </w:tcPr>
          <w:p w14:paraId="2FB8A375"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clear" w:color="auto" w:fill="D9D9D9"/>
            <w:vAlign w:val="center"/>
          </w:tcPr>
          <w:p w14:paraId="59637A1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630" w:type="dxa"/>
            <w:shd w:val="clear" w:color="auto" w:fill="D9D9D9"/>
            <w:vAlign w:val="center"/>
          </w:tcPr>
          <w:p w14:paraId="584FEC9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clear" w:color="auto" w:fill="D9D9D9"/>
            <w:vAlign w:val="center"/>
          </w:tcPr>
          <w:p w14:paraId="0D336E9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630" w:type="dxa"/>
            <w:shd w:val="clear" w:color="auto" w:fill="D9D9D9"/>
            <w:vAlign w:val="center"/>
          </w:tcPr>
          <w:p w14:paraId="092555C5"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630" w:type="dxa"/>
            <w:shd w:val="clear" w:color="auto" w:fill="D9D9D9"/>
            <w:vAlign w:val="center"/>
          </w:tcPr>
          <w:p w14:paraId="785816AB"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29C2EDC7" w14:textId="77777777" w:rsidTr="00501FBB">
        <w:trPr>
          <w:trHeight w:val="620"/>
        </w:trPr>
        <w:tc>
          <w:tcPr>
            <w:tcW w:w="1710" w:type="dxa"/>
            <w:shd w:val="clear" w:color="auto" w:fill="D9D9D9"/>
            <w:vAlign w:val="center"/>
          </w:tcPr>
          <w:p w14:paraId="210F8182"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3150" w:type="dxa"/>
            <w:shd w:val="clear" w:color="auto" w:fill="D9D9D9"/>
            <w:vAlign w:val="center"/>
          </w:tcPr>
          <w:p w14:paraId="6AE81C8F"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110" w:type="dxa"/>
            <w:shd w:val="clear" w:color="auto" w:fill="D9D9D9"/>
            <w:vAlign w:val="center"/>
          </w:tcPr>
          <w:p w14:paraId="659C8CF6" w14:textId="77777777" w:rsidR="001B14D7" w:rsidRPr="00751A68" w:rsidRDefault="001B14D7" w:rsidP="001B14D7">
            <w:pPr>
              <w:spacing w:after="0" w:line="240" w:lineRule="auto"/>
              <w:ind w:left="284"/>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clear" w:color="auto" w:fill="D9D9D9"/>
            <w:vAlign w:val="center"/>
          </w:tcPr>
          <w:p w14:paraId="41D8B2A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0</w:t>
            </w:r>
          </w:p>
        </w:tc>
        <w:tc>
          <w:tcPr>
            <w:tcW w:w="630" w:type="dxa"/>
            <w:shd w:val="clear" w:color="auto" w:fill="D9D9D9"/>
            <w:vAlign w:val="center"/>
          </w:tcPr>
          <w:p w14:paraId="314B739C"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clear" w:color="auto" w:fill="D9D9D9"/>
            <w:vAlign w:val="center"/>
          </w:tcPr>
          <w:p w14:paraId="369EFC91"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2</w:t>
            </w:r>
          </w:p>
        </w:tc>
        <w:tc>
          <w:tcPr>
            <w:tcW w:w="630" w:type="dxa"/>
            <w:shd w:val="clear" w:color="auto" w:fill="D9D9D9"/>
            <w:vAlign w:val="center"/>
          </w:tcPr>
          <w:p w14:paraId="0C4C18C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3</w:t>
            </w:r>
          </w:p>
        </w:tc>
        <w:tc>
          <w:tcPr>
            <w:tcW w:w="630" w:type="dxa"/>
            <w:shd w:val="clear" w:color="auto" w:fill="D9D9D9"/>
            <w:vAlign w:val="center"/>
          </w:tcPr>
          <w:p w14:paraId="5E6026F2"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1A186AE8" w14:textId="77777777" w:rsidTr="00501FBB">
        <w:trPr>
          <w:trHeight w:val="867"/>
        </w:trPr>
        <w:tc>
          <w:tcPr>
            <w:tcW w:w="1710" w:type="dxa"/>
            <w:vMerge w:val="restart"/>
          </w:tcPr>
          <w:p w14:paraId="3628B94B" w14:textId="77777777" w:rsidR="001B14D7" w:rsidRPr="00751A68" w:rsidRDefault="001B14D7" w:rsidP="001B14D7">
            <w:pPr>
              <w:spacing w:after="0" w:line="240" w:lineRule="auto"/>
              <w:ind w:left="-96"/>
              <w:contextualSpacing/>
              <w:rPr>
                <w:rFonts w:ascii="Trebuchet MS" w:eastAsia="Times New Roman" w:hAnsi="Trebuchet MS" w:cstheme="minorHAnsi"/>
                <w:b/>
                <w:bCs/>
                <w:sz w:val="20"/>
                <w:szCs w:val="20"/>
                <w:lang w:val="ro-RO" w:eastAsia="en-GB"/>
              </w:rPr>
            </w:pPr>
            <w:r w:rsidRPr="00751A68">
              <w:rPr>
                <w:rFonts w:ascii="Trebuchet MS" w:eastAsia="Times New Roman" w:hAnsi="Trebuchet MS" w:cstheme="minorHAnsi"/>
                <w:b/>
                <w:bCs/>
                <w:sz w:val="20"/>
                <w:szCs w:val="20"/>
                <w:lang w:val="ro-RO" w:eastAsia="en-GB"/>
              </w:rPr>
              <w:t>10.</w:t>
            </w:r>
            <w:r w:rsidR="00E627B6" w:rsidRPr="00751A68">
              <w:rPr>
                <w:rFonts w:ascii="Trebuchet MS" w:eastAsia="Times New Roman" w:hAnsi="Trebuchet MS" w:cstheme="minorHAnsi"/>
                <w:b/>
                <w:bCs/>
                <w:sz w:val="20"/>
                <w:szCs w:val="20"/>
                <w:lang w:val="ro-RO" w:eastAsia="en-GB"/>
              </w:rPr>
              <w:t xml:space="preserve"> </w:t>
            </w:r>
            <w:r w:rsidRPr="00751A68">
              <w:rPr>
                <w:rFonts w:ascii="Trebuchet MS" w:eastAsia="Times New Roman" w:hAnsi="Trebuchet MS" w:cstheme="minorHAnsi"/>
                <w:b/>
                <w:bCs/>
                <w:sz w:val="20"/>
                <w:szCs w:val="20"/>
                <w:lang w:val="ro-RO" w:eastAsia="en-GB"/>
              </w:rPr>
              <w:t>Management financiar solid</w:t>
            </w:r>
          </w:p>
          <w:p w14:paraId="53594F7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p w14:paraId="244A13D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p w14:paraId="48E8253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p w14:paraId="0CE90128" w14:textId="77777777" w:rsidR="001B14D7" w:rsidRPr="00751A68" w:rsidRDefault="001B14D7" w:rsidP="001B14D7">
            <w:pPr>
              <w:autoSpaceDE w:val="0"/>
              <w:autoSpaceDN w:val="0"/>
              <w:adjustRightInd w:val="0"/>
              <w:spacing w:after="0" w:line="240" w:lineRule="auto"/>
              <w:rPr>
                <w:rFonts w:ascii="Trebuchet MS" w:eastAsia="Times New Roman" w:hAnsi="Trebuchet MS" w:cstheme="minorHAnsi"/>
                <w:color w:val="000000"/>
                <w:sz w:val="20"/>
                <w:szCs w:val="20"/>
                <w:lang w:val="ro-RO"/>
              </w:rPr>
            </w:pPr>
          </w:p>
        </w:tc>
        <w:tc>
          <w:tcPr>
            <w:tcW w:w="3150" w:type="dxa"/>
          </w:tcPr>
          <w:p w14:paraId="61DE2243" w14:textId="08690831"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Ta</w:t>
            </w:r>
            <w:r w:rsidR="00184405" w:rsidRPr="00751A68">
              <w:rPr>
                <w:rFonts w:ascii="Trebuchet MS" w:eastAsia="Times New Roman" w:hAnsi="Trebuchet MS" w:cstheme="minorHAnsi"/>
                <w:sz w:val="20"/>
                <w:szCs w:val="20"/>
                <w:lang w:val="ro-RO" w:eastAsia="en-GB"/>
              </w:rPr>
              <w:t xml:space="preserve">rifele (taxele) </w:t>
            </w:r>
            <w:r w:rsidRPr="00751A68">
              <w:rPr>
                <w:rFonts w:ascii="Trebuchet MS" w:eastAsia="Times New Roman" w:hAnsi="Trebuchet MS" w:cstheme="minorHAnsi"/>
                <w:sz w:val="20"/>
                <w:szCs w:val="20"/>
                <w:lang w:val="ro-RO" w:eastAsia="en-GB"/>
              </w:rPr>
              <w:t xml:space="preserve">nu depășesc costurile serviciilor furnizate și nu </w:t>
            </w:r>
            <w:r w:rsidR="00184405" w:rsidRPr="00751A68">
              <w:rPr>
                <w:rFonts w:ascii="Trebuchet MS" w:eastAsia="Times New Roman" w:hAnsi="Trebuchet MS" w:cstheme="minorHAnsi"/>
                <w:sz w:val="20"/>
                <w:szCs w:val="20"/>
                <w:lang w:val="ro-RO" w:eastAsia="en-GB"/>
              </w:rPr>
              <w:t>reduc</w:t>
            </w:r>
            <w:r w:rsidRPr="00751A68">
              <w:rPr>
                <w:rFonts w:ascii="Trebuchet MS" w:eastAsia="Times New Roman" w:hAnsi="Trebuchet MS" w:cstheme="minorHAnsi"/>
                <w:sz w:val="20"/>
                <w:szCs w:val="20"/>
                <w:lang w:val="ro-RO" w:eastAsia="en-GB"/>
              </w:rPr>
              <w:t xml:space="preserve"> cererea</w:t>
            </w:r>
            <w:r w:rsidR="00954515" w:rsidRPr="00751A68">
              <w:rPr>
                <w:rFonts w:ascii="Trebuchet MS" w:eastAsia="Times New Roman" w:hAnsi="Trebuchet MS" w:cstheme="minorHAnsi"/>
                <w:sz w:val="20"/>
                <w:szCs w:val="20"/>
                <w:lang w:val="ro-RO" w:eastAsia="en-GB"/>
              </w:rPr>
              <w:t xml:space="preserve"> privind furnizarea serviciilor</w:t>
            </w:r>
            <w:r w:rsidRPr="00751A68">
              <w:rPr>
                <w:rFonts w:ascii="Trebuchet MS" w:eastAsia="Times New Roman" w:hAnsi="Trebuchet MS" w:cstheme="minorHAnsi"/>
                <w:sz w:val="20"/>
                <w:szCs w:val="20"/>
                <w:lang w:val="ro-RO" w:eastAsia="en-GB"/>
              </w:rPr>
              <w:t xml:space="preserve"> în mod excesiv, mai ales în cazul serviciilor publice importante (esențiale).</w:t>
            </w:r>
          </w:p>
        </w:tc>
        <w:tc>
          <w:tcPr>
            <w:tcW w:w="7110" w:type="dxa"/>
          </w:tcPr>
          <w:p w14:paraId="21D5502A" w14:textId="44555474"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E627B6" w:rsidRPr="00751A68">
              <w:rPr>
                <w:rFonts w:ascii="Trebuchet MS" w:eastAsia="Times New Roman" w:hAnsi="Trebuchet MS" w:cstheme="minorHAnsi"/>
                <w:sz w:val="20"/>
                <w:szCs w:val="20"/>
                <w:lang w:val="ro-RO" w:eastAsia="en-GB"/>
              </w:rPr>
              <w:t xml:space="preserve"> </w:t>
            </w:r>
            <w:r w:rsidR="00B57FF9" w:rsidRPr="00751A68">
              <w:rPr>
                <w:rFonts w:ascii="Trebuchet MS" w:eastAsia="Times New Roman" w:hAnsi="Trebuchet MS" w:cstheme="minorHAnsi"/>
                <w:sz w:val="20"/>
                <w:szCs w:val="20"/>
                <w:lang w:val="ro-RO" w:eastAsia="en-GB"/>
              </w:rPr>
              <w:t xml:space="preserve">Pentru </w:t>
            </w:r>
            <w:r w:rsidR="00954515" w:rsidRPr="00751A68">
              <w:rPr>
                <w:rFonts w:ascii="Trebuchet MS" w:eastAsia="Times New Roman" w:hAnsi="Trebuchet MS" w:cstheme="minorHAnsi"/>
                <w:sz w:val="20"/>
                <w:szCs w:val="20"/>
                <w:lang w:val="ro-RO" w:eastAsia="en-GB"/>
              </w:rPr>
              <w:t>a</w:t>
            </w:r>
            <w:r w:rsidR="00AE66E8" w:rsidRPr="00751A68">
              <w:rPr>
                <w:rFonts w:ascii="Trebuchet MS" w:eastAsia="Times New Roman" w:hAnsi="Trebuchet MS" w:cstheme="minorHAnsi"/>
                <w:sz w:val="20"/>
                <w:szCs w:val="20"/>
                <w:lang w:val="ro-RO" w:eastAsia="en-GB"/>
              </w:rPr>
              <w:t>leși</w:t>
            </w:r>
            <w:r w:rsidR="00954515" w:rsidRPr="00751A68">
              <w:rPr>
                <w:rFonts w:ascii="Trebuchet MS" w:eastAsia="Times New Roman" w:hAnsi="Trebuchet MS" w:cstheme="minorHAnsi"/>
                <w:sz w:val="20"/>
                <w:szCs w:val="20"/>
                <w:lang w:val="ro-RO" w:eastAsia="en-GB"/>
              </w:rPr>
              <w:t xml:space="preserve">i locali </w:t>
            </w:r>
            <w:r w:rsidR="00DD4338" w:rsidRPr="00751A68">
              <w:rPr>
                <w:rFonts w:ascii="Trebuchet MS" w:eastAsia="Times New Roman" w:hAnsi="Trebuchet MS" w:cstheme="minorHAnsi"/>
                <w:sz w:val="20"/>
                <w:szCs w:val="20"/>
                <w:lang w:val="ro-RO" w:eastAsia="en-GB"/>
              </w:rPr>
              <w:t>sunt clari</w:t>
            </w:r>
            <w:r w:rsidR="00954515"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cu privire la </w:t>
            </w:r>
            <w:r w:rsidR="00954515" w:rsidRPr="00751A68">
              <w:rPr>
                <w:rFonts w:ascii="Trebuchet MS" w:eastAsia="Times New Roman" w:hAnsi="Trebuchet MS" w:cstheme="minorHAnsi"/>
                <w:sz w:val="20"/>
                <w:szCs w:val="20"/>
                <w:lang w:val="ro-RO" w:eastAsia="en-GB"/>
              </w:rPr>
              <w:t xml:space="preserve">stabilirea </w:t>
            </w:r>
            <w:r w:rsidRPr="00751A68">
              <w:rPr>
                <w:rFonts w:ascii="Trebuchet MS" w:eastAsia="Times New Roman" w:hAnsi="Trebuchet MS" w:cstheme="minorHAnsi"/>
                <w:sz w:val="20"/>
                <w:szCs w:val="20"/>
                <w:lang w:val="ro-RO" w:eastAsia="en-GB"/>
              </w:rPr>
              <w:t>tarifelor(taxelor) pentru servicii</w:t>
            </w:r>
            <w:r w:rsidR="00954515" w:rsidRPr="00751A68">
              <w:rPr>
                <w:rFonts w:ascii="Trebuchet MS" w:eastAsia="Times New Roman" w:hAnsi="Trebuchet MS" w:cstheme="minorHAnsi"/>
                <w:sz w:val="20"/>
                <w:szCs w:val="20"/>
                <w:lang w:val="ro-RO" w:eastAsia="en-GB"/>
              </w:rPr>
              <w:t>le publice esențiale.</w:t>
            </w:r>
          </w:p>
          <w:p w14:paraId="0F711D59" w14:textId="77777777" w:rsidR="001B14D7" w:rsidRPr="00751A68" w:rsidRDefault="001B14D7" w:rsidP="00DD4338">
            <w:pPr>
              <w:spacing w:after="0" w:line="240" w:lineRule="auto"/>
              <w:ind w:left="284"/>
              <w:contextualSpacing/>
              <w:jc w:val="both"/>
              <w:rPr>
                <w:rFonts w:ascii="Trebuchet MS" w:eastAsia="Times New Roman" w:hAnsi="Trebuchet MS" w:cstheme="minorHAnsi"/>
                <w:sz w:val="20"/>
                <w:szCs w:val="20"/>
                <w:lang w:val="ro-RO" w:eastAsia="en-GB"/>
              </w:rPr>
            </w:pPr>
          </w:p>
          <w:p w14:paraId="017F9AC1" w14:textId="77777777" w:rsidR="001B14D7" w:rsidRPr="00751A68" w:rsidRDefault="001B14D7" w:rsidP="00DD4338">
            <w:pPr>
              <w:spacing w:after="0" w:line="240" w:lineRule="auto"/>
              <w:ind w:left="284"/>
              <w:contextualSpacing/>
              <w:jc w:val="both"/>
              <w:rPr>
                <w:rFonts w:ascii="Trebuchet MS" w:eastAsia="Times New Roman" w:hAnsi="Trebuchet MS" w:cstheme="minorHAnsi"/>
                <w:sz w:val="20"/>
                <w:szCs w:val="20"/>
                <w:lang w:val="ro-RO" w:eastAsia="en-GB"/>
              </w:rPr>
            </w:pPr>
          </w:p>
        </w:tc>
        <w:tc>
          <w:tcPr>
            <w:tcW w:w="630" w:type="dxa"/>
          </w:tcPr>
          <w:p w14:paraId="1760932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EFA7CC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A9312A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73EDBF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18A84E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EFCE4A1" w14:textId="77777777" w:rsidTr="00501FBB">
        <w:trPr>
          <w:trHeight w:val="647"/>
        </w:trPr>
        <w:tc>
          <w:tcPr>
            <w:tcW w:w="1710" w:type="dxa"/>
            <w:vMerge/>
          </w:tcPr>
          <w:p w14:paraId="35C9FE7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val="restart"/>
          </w:tcPr>
          <w:p w14:paraId="21347101"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Principiul prudenței este atent respectat în managementul financiar, </w:t>
            </w:r>
            <w:r w:rsidRPr="00751A68">
              <w:rPr>
                <w:rFonts w:ascii="Trebuchet MS" w:eastAsia="Times New Roman" w:hAnsi="Trebuchet MS" w:cstheme="minorHAnsi"/>
                <w:sz w:val="20"/>
                <w:szCs w:val="20"/>
                <w:lang w:val="ro-RO" w:eastAsia="en-GB"/>
              </w:rPr>
              <w:lastRenderedPageBreak/>
              <w:t xml:space="preserve">inclusiv în contractarea și utilizarea împrumuturilor, estimarea resurselor necesare, a veniturilor și rezervelor, precum și în utilizarea </w:t>
            </w:r>
            <w:r w:rsidR="00184405" w:rsidRPr="00751A68">
              <w:rPr>
                <w:rFonts w:ascii="Trebuchet MS" w:eastAsia="Times New Roman" w:hAnsi="Trebuchet MS" w:cstheme="minorHAnsi"/>
                <w:sz w:val="20"/>
                <w:szCs w:val="20"/>
                <w:lang w:val="ro-RO" w:eastAsia="en-GB"/>
              </w:rPr>
              <w:t>unor venituri.</w:t>
            </w:r>
          </w:p>
          <w:p w14:paraId="73DFEF4E"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70EC6929"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lastRenderedPageBreak/>
              <w:t>2.</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Instrucțiunile permanente în domeniul financiar identifică responsabilitățile </w:t>
            </w:r>
            <w:r w:rsidR="004525E9" w:rsidRPr="00751A68">
              <w:rPr>
                <w:rFonts w:ascii="Trebuchet MS" w:eastAsia="Times New Roman" w:hAnsi="Trebuchet MS" w:cstheme="minorHAnsi"/>
                <w:sz w:val="20"/>
                <w:szCs w:val="20"/>
                <w:lang w:val="ro-RO" w:eastAsia="en-GB"/>
              </w:rPr>
              <w:t xml:space="preserve">financiare  care se aplică </w:t>
            </w:r>
            <w:r w:rsidRPr="00751A68">
              <w:rPr>
                <w:rFonts w:ascii="Trebuchet MS" w:eastAsia="Times New Roman" w:hAnsi="Trebuchet MS" w:cstheme="minorHAnsi"/>
                <w:sz w:val="20"/>
                <w:szCs w:val="20"/>
                <w:lang w:val="ro-RO" w:eastAsia="en-GB"/>
              </w:rPr>
              <w:t>tuturor celor care lucrează pentru autoritatea administrației publice locale</w:t>
            </w:r>
            <w:r w:rsidR="004525E9" w:rsidRPr="00751A68">
              <w:rPr>
                <w:rFonts w:ascii="Trebuchet MS" w:eastAsia="Times New Roman" w:hAnsi="Trebuchet MS" w:cstheme="minorHAnsi"/>
                <w:sz w:val="20"/>
                <w:szCs w:val="20"/>
                <w:lang w:val="ro-RO" w:eastAsia="en-GB"/>
              </w:rPr>
              <w:t xml:space="preserve">. </w:t>
            </w:r>
          </w:p>
        </w:tc>
        <w:tc>
          <w:tcPr>
            <w:tcW w:w="630" w:type="dxa"/>
          </w:tcPr>
          <w:p w14:paraId="388B446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1CBFCA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9A89FB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502D09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8083C4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7798C7EC" w14:textId="77777777" w:rsidTr="00501FBB">
        <w:trPr>
          <w:trHeight w:val="867"/>
        </w:trPr>
        <w:tc>
          <w:tcPr>
            <w:tcW w:w="1710" w:type="dxa"/>
            <w:vMerge/>
          </w:tcPr>
          <w:p w14:paraId="06DBCBD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39286275"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5D55EA6F" w14:textId="492C932F" w:rsidR="00B6278E"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Prin auditul intern sunt verificate tranzacțiile financiare pentru a se </w:t>
            </w:r>
            <w:r w:rsidR="00DD4338" w:rsidRPr="00751A68">
              <w:rPr>
                <w:rFonts w:ascii="Trebuchet MS" w:eastAsia="Times New Roman" w:hAnsi="Trebuchet MS" w:cstheme="minorHAnsi"/>
                <w:sz w:val="20"/>
                <w:szCs w:val="20"/>
                <w:lang w:val="ro-RO" w:eastAsia="en-GB"/>
              </w:rPr>
              <w:t>asigura</w:t>
            </w:r>
            <w:r w:rsidRPr="00751A68">
              <w:rPr>
                <w:rFonts w:ascii="Trebuchet MS" w:eastAsia="Times New Roman" w:hAnsi="Trebuchet MS" w:cstheme="minorHAnsi"/>
                <w:sz w:val="20"/>
                <w:szCs w:val="20"/>
                <w:lang w:val="ro-RO" w:eastAsia="en-GB"/>
              </w:rPr>
              <w:t xml:space="preserve"> că au fost respectate prevederile procedurilor interne aprobate.</w:t>
            </w:r>
          </w:p>
        </w:tc>
        <w:tc>
          <w:tcPr>
            <w:tcW w:w="630" w:type="dxa"/>
          </w:tcPr>
          <w:p w14:paraId="440F8C8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38FCA1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E4908D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2E5A95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F9EBBD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0F651FA" w14:textId="77777777" w:rsidTr="00501FBB">
        <w:trPr>
          <w:trHeight w:val="755"/>
        </w:trPr>
        <w:tc>
          <w:tcPr>
            <w:tcW w:w="1710" w:type="dxa"/>
            <w:vMerge/>
          </w:tcPr>
          <w:p w14:paraId="3B3A980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51E62E29"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0685C5E5" w14:textId="0B968DBA"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Rapoarte periodice sunt prezentate </w:t>
            </w:r>
            <w:r w:rsidR="004525E9" w:rsidRPr="00751A68">
              <w:rPr>
                <w:rFonts w:ascii="Trebuchet MS" w:eastAsia="Times New Roman" w:hAnsi="Trebuchet MS" w:cstheme="minorHAnsi"/>
                <w:sz w:val="20"/>
                <w:szCs w:val="20"/>
                <w:lang w:val="ro-RO" w:eastAsia="en-GB"/>
              </w:rPr>
              <w:t>funcționarilor și aleșilor,</w:t>
            </w:r>
            <w:r w:rsidRPr="00751A68">
              <w:rPr>
                <w:rFonts w:ascii="Trebuchet MS" w:eastAsia="Times New Roman" w:hAnsi="Trebuchet MS" w:cstheme="minorHAnsi"/>
                <w:sz w:val="20"/>
                <w:szCs w:val="20"/>
                <w:lang w:val="ro-RO" w:eastAsia="en-GB"/>
              </w:rPr>
              <w:t xml:space="preserve"> comparând veniturile și ch</w:t>
            </w:r>
            <w:r w:rsidR="00DD4338" w:rsidRPr="00751A68">
              <w:rPr>
                <w:rFonts w:ascii="Trebuchet MS" w:eastAsia="Times New Roman" w:hAnsi="Trebuchet MS" w:cstheme="minorHAnsi"/>
                <w:sz w:val="20"/>
                <w:szCs w:val="20"/>
                <w:lang w:val="ro-RO" w:eastAsia="en-GB"/>
              </w:rPr>
              <w:t>eltuielile actuale cu bugetul aprobat.</w:t>
            </w:r>
            <w:r w:rsidR="008718D5" w:rsidRPr="00751A68">
              <w:rPr>
                <w:rFonts w:ascii="Trebuchet MS" w:eastAsia="Times New Roman" w:hAnsi="Trebuchet MS" w:cstheme="minorHAnsi"/>
                <w:sz w:val="20"/>
                <w:szCs w:val="20"/>
                <w:lang w:val="ro-RO" w:eastAsia="en-GB"/>
              </w:rPr>
              <w:t xml:space="preserve"> </w:t>
            </w:r>
          </w:p>
        </w:tc>
        <w:tc>
          <w:tcPr>
            <w:tcW w:w="630" w:type="dxa"/>
          </w:tcPr>
          <w:p w14:paraId="5505A45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47EF97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63461B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29527A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F2030A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4DD54C7" w14:textId="77777777" w:rsidTr="00501FBB">
        <w:trPr>
          <w:trHeight w:val="512"/>
        </w:trPr>
        <w:tc>
          <w:tcPr>
            <w:tcW w:w="1710" w:type="dxa"/>
            <w:vMerge/>
          </w:tcPr>
          <w:p w14:paraId="44B3B45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3D1B5E1A"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5DF5F11F"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Conturile sunt auditate de către persoane independente de autoritatea administrației publice locale.</w:t>
            </w:r>
          </w:p>
        </w:tc>
        <w:tc>
          <w:tcPr>
            <w:tcW w:w="630" w:type="dxa"/>
          </w:tcPr>
          <w:p w14:paraId="3F301EC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418D2E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7603E1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239CA9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E1E20C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8665363" w14:textId="77777777" w:rsidTr="00501FBB">
        <w:trPr>
          <w:trHeight w:val="440"/>
        </w:trPr>
        <w:tc>
          <w:tcPr>
            <w:tcW w:w="1710" w:type="dxa"/>
            <w:vMerge/>
          </w:tcPr>
          <w:p w14:paraId="1A0A544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194EDBB1"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014ED0DF"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6. Concluziile rapoartelor auditurilor externe și </w:t>
            </w:r>
            <w:r w:rsidR="004525E9" w:rsidRPr="00751A68">
              <w:rPr>
                <w:rFonts w:ascii="Trebuchet MS" w:eastAsia="Times New Roman" w:hAnsi="Trebuchet MS" w:cstheme="minorHAnsi"/>
                <w:sz w:val="20"/>
                <w:szCs w:val="20"/>
                <w:lang w:val="ro-RO" w:eastAsia="en-GB"/>
              </w:rPr>
              <w:t xml:space="preserve">ale </w:t>
            </w:r>
            <w:r w:rsidRPr="00751A68">
              <w:rPr>
                <w:rFonts w:ascii="Trebuchet MS" w:eastAsia="Times New Roman" w:hAnsi="Trebuchet MS" w:cstheme="minorHAnsi"/>
                <w:sz w:val="20"/>
                <w:szCs w:val="20"/>
                <w:lang w:val="ro-RO" w:eastAsia="en-GB"/>
              </w:rPr>
              <w:t xml:space="preserve">auditurilor anuale sunt </w:t>
            </w:r>
            <w:r w:rsidR="004525E9" w:rsidRPr="00751A68">
              <w:rPr>
                <w:rFonts w:ascii="Trebuchet MS" w:eastAsia="Times New Roman" w:hAnsi="Trebuchet MS" w:cstheme="minorHAnsi"/>
                <w:sz w:val="20"/>
                <w:szCs w:val="20"/>
                <w:lang w:val="ro-RO" w:eastAsia="en-GB"/>
              </w:rPr>
              <w:t>făcute publice.</w:t>
            </w:r>
          </w:p>
        </w:tc>
        <w:tc>
          <w:tcPr>
            <w:tcW w:w="630" w:type="dxa"/>
          </w:tcPr>
          <w:p w14:paraId="47AFBDF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C18C85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DC980D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660F23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0397C6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7942E05" w14:textId="77777777" w:rsidTr="00501FBB">
        <w:trPr>
          <w:trHeight w:val="512"/>
        </w:trPr>
        <w:tc>
          <w:tcPr>
            <w:tcW w:w="1710" w:type="dxa"/>
            <w:vMerge/>
          </w:tcPr>
          <w:p w14:paraId="2899B9E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2C7CE06E"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shd w:val="clear" w:color="auto" w:fill="auto"/>
          </w:tcPr>
          <w:p w14:paraId="4DBAA0D2"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7.Auditul anual cuprinde o analiză a </w:t>
            </w:r>
            <w:r w:rsidR="00B821CF" w:rsidRPr="00751A68">
              <w:rPr>
                <w:rFonts w:ascii="Trebuchet MS" w:eastAsia="Times New Roman" w:hAnsi="Trebuchet MS" w:cstheme="minorHAnsi"/>
                <w:sz w:val="20"/>
                <w:szCs w:val="20"/>
                <w:lang w:val="ro-RO" w:eastAsia="en-GB"/>
              </w:rPr>
              <w:t>costurilor</w:t>
            </w:r>
            <w:r w:rsidRPr="00751A68">
              <w:rPr>
                <w:rFonts w:ascii="Trebuchet MS" w:eastAsia="Times New Roman" w:hAnsi="Trebuchet MS" w:cstheme="minorHAnsi"/>
                <w:sz w:val="20"/>
                <w:szCs w:val="20"/>
                <w:lang w:val="ro-RO" w:eastAsia="en-GB"/>
              </w:rPr>
              <w:t xml:space="preserve"> asigurate pentru serviciile prestate de către autoritatea administrației publice locale</w:t>
            </w:r>
          </w:p>
        </w:tc>
        <w:tc>
          <w:tcPr>
            <w:tcW w:w="630" w:type="dxa"/>
          </w:tcPr>
          <w:p w14:paraId="0BB86F5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D94D27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15A37D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D1CA6B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F35A1F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751944DD" w14:textId="77777777" w:rsidTr="00501FBB">
        <w:trPr>
          <w:trHeight w:val="867"/>
        </w:trPr>
        <w:tc>
          <w:tcPr>
            <w:tcW w:w="1710" w:type="dxa"/>
            <w:vMerge/>
          </w:tcPr>
          <w:p w14:paraId="7AB637C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val="restart"/>
          </w:tcPr>
          <w:p w14:paraId="3B85BAF5"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r w:rsidR="00E627B6" w:rsidRPr="00751A68">
              <w:rPr>
                <w:rFonts w:ascii="Trebuchet MS" w:eastAsia="Times New Roman" w:hAnsi="Trebuchet MS" w:cstheme="minorHAnsi"/>
                <w:sz w:val="20"/>
                <w:szCs w:val="20"/>
                <w:lang w:val="ro-RO" w:eastAsia="en-GB"/>
              </w:rPr>
              <w:t xml:space="preserve"> </w:t>
            </w:r>
            <w:r w:rsidR="004525E9" w:rsidRPr="00751A68">
              <w:rPr>
                <w:rFonts w:ascii="Trebuchet MS" w:eastAsia="Times New Roman" w:hAnsi="Trebuchet MS" w:cstheme="minorHAnsi"/>
                <w:sz w:val="20"/>
                <w:szCs w:val="20"/>
                <w:lang w:val="ro-RO" w:eastAsia="en-GB"/>
              </w:rPr>
              <w:t xml:space="preserve">Se întocmesc </w:t>
            </w:r>
            <w:r w:rsidRPr="00751A68">
              <w:rPr>
                <w:rFonts w:ascii="Trebuchet MS" w:eastAsia="Times New Roman" w:hAnsi="Trebuchet MS" w:cstheme="minorHAnsi"/>
                <w:sz w:val="20"/>
                <w:szCs w:val="20"/>
                <w:lang w:val="ro-RO" w:eastAsia="en-GB"/>
              </w:rPr>
              <w:t>buget</w:t>
            </w:r>
            <w:r w:rsidR="004525E9" w:rsidRPr="00751A68">
              <w:rPr>
                <w:rFonts w:ascii="Trebuchet MS" w:eastAsia="Times New Roman" w:hAnsi="Trebuchet MS" w:cstheme="minorHAnsi"/>
                <w:sz w:val="20"/>
                <w:szCs w:val="20"/>
                <w:lang w:val="ro-RO" w:eastAsia="en-GB"/>
              </w:rPr>
              <w:t xml:space="preserve">e </w:t>
            </w:r>
            <w:r w:rsidRPr="00751A68">
              <w:rPr>
                <w:rFonts w:ascii="Trebuchet MS" w:eastAsia="Times New Roman" w:hAnsi="Trebuchet MS" w:cstheme="minorHAnsi"/>
                <w:sz w:val="20"/>
                <w:szCs w:val="20"/>
                <w:lang w:val="ro-RO" w:eastAsia="en-GB"/>
              </w:rPr>
              <w:t>multi-anual</w:t>
            </w:r>
            <w:r w:rsidR="004525E9" w:rsidRPr="00751A68">
              <w:rPr>
                <w:rFonts w:ascii="Trebuchet MS" w:eastAsia="Times New Roman" w:hAnsi="Trebuchet MS" w:cstheme="minorHAnsi"/>
                <w:sz w:val="20"/>
                <w:szCs w:val="20"/>
                <w:lang w:val="ro-RO" w:eastAsia="en-GB"/>
              </w:rPr>
              <w:t>e,</w:t>
            </w:r>
            <w:r w:rsidRPr="00751A68">
              <w:rPr>
                <w:rFonts w:ascii="Trebuchet MS" w:eastAsia="Times New Roman" w:hAnsi="Trebuchet MS" w:cstheme="minorHAnsi"/>
                <w:sz w:val="20"/>
                <w:szCs w:val="20"/>
                <w:lang w:val="ro-RO" w:eastAsia="en-GB"/>
              </w:rPr>
              <w:t xml:space="preserve"> </w:t>
            </w:r>
            <w:r w:rsidR="008718D5" w:rsidRPr="00751A68">
              <w:rPr>
                <w:rFonts w:ascii="Trebuchet MS" w:eastAsia="Times New Roman" w:hAnsi="Trebuchet MS" w:cstheme="minorHAnsi"/>
                <w:sz w:val="20"/>
                <w:szCs w:val="20"/>
                <w:lang w:val="ro-RO" w:eastAsia="en-GB"/>
              </w:rPr>
              <w:t xml:space="preserve">cu </w:t>
            </w:r>
            <w:r w:rsidRPr="00751A68">
              <w:rPr>
                <w:rFonts w:ascii="Trebuchet MS" w:eastAsia="Times New Roman" w:hAnsi="Trebuchet MS" w:cstheme="minorHAnsi"/>
                <w:sz w:val="20"/>
                <w:szCs w:val="20"/>
                <w:lang w:val="ro-RO" w:eastAsia="en-GB"/>
              </w:rPr>
              <w:t>consultare publică.</w:t>
            </w:r>
          </w:p>
        </w:tc>
        <w:tc>
          <w:tcPr>
            <w:tcW w:w="7110" w:type="dxa"/>
          </w:tcPr>
          <w:p w14:paraId="14622CBD" w14:textId="23D95F89"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8. Bugetele anuale și multi-anuale sunt </w:t>
            </w:r>
            <w:r w:rsidR="00DD4338" w:rsidRPr="00751A68">
              <w:rPr>
                <w:rFonts w:ascii="Trebuchet MS" w:eastAsia="Times New Roman" w:hAnsi="Trebuchet MS" w:cstheme="minorHAnsi"/>
                <w:sz w:val="20"/>
                <w:szCs w:val="20"/>
                <w:lang w:val="ro-RO" w:eastAsia="en-GB"/>
              </w:rPr>
              <w:t xml:space="preserve">elaborate și </w:t>
            </w:r>
            <w:r w:rsidRPr="00751A68">
              <w:rPr>
                <w:rFonts w:ascii="Trebuchet MS" w:eastAsia="Times New Roman" w:hAnsi="Trebuchet MS" w:cstheme="minorHAnsi"/>
                <w:sz w:val="20"/>
                <w:szCs w:val="20"/>
                <w:lang w:val="ro-RO" w:eastAsia="en-GB"/>
              </w:rPr>
              <w:t xml:space="preserve">aprobate înainte de </w:t>
            </w:r>
          </w:p>
          <w:p w14:paraId="155AF913" w14:textId="3904C59F"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începerea perioadei relevante. Bugetele </w:t>
            </w:r>
            <w:r w:rsidR="000A2F41" w:rsidRPr="00751A68">
              <w:rPr>
                <w:rFonts w:ascii="Trebuchet MS" w:eastAsia="Times New Roman" w:hAnsi="Trebuchet MS" w:cstheme="minorHAnsi"/>
                <w:sz w:val="20"/>
                <w:szCs w:val="20"/>
                <w:lang w:val="ro-RO" w:eastAsia="en-GB"/>
              </w:rPr>
              <w:t>u</w:t>
            </w:r>
            <w:r w:rsidR="004475BF" w:rsidRPr="00751A68">
              <w:rPr>
                <w:rFonts w:ascii="Trebuchet MS" w:eastAsia="Times New Roman" w:hAnsi="Trebuchet MS" w:cstheme="minorHAnsi"/>
                <w:sz w:val="20"/>
                <w:szCs w:val="20"/>
                <w:lang w:val="ro-RO" w:eastAsia="en-GB"/>
              </w:rPr>
              <w:t>nități</w:t>
            </w:r>
            <w:r w:rsidR="00DD4338" w:rsidRPr="00751A68">
              <w:rPr>
                <w:rFonts w:ascii="Trebuchet MS" w:eastAsia="Times New Roman" w:hAnsi="Trebuchet MS" w:cstheme="minorHAnsi"/>
                <w:sz w:val="20"/>
                <w:szCs w:val="20"/>
                <w:lang w:val="ro-RO" w:eastAsia="en-GB"/>
              </w:rPr>
              <w:t xml:space="preserve">i </w:t>
            </w:r>
            <w:r w:rsidR="000A2F41" w:rsidRPr="00751A68">
              <w:rPr>
                <w:rFonts w:ascii="Trebuchet MS" w:eastAsia="Times New Roman" w:hAnsi="Trebuchet MS" w:cstheme="minorHAnsi"/>
                <w:sz w:val="20"/>
                <w:szCs w:val="20"/>
                <w:lang w:val="ro-RO" w:eastAsia="en-GB"/>
              </w:rPr>
              <w:t>a</w:t>
            </w:r>
            <w:r w:rsidR="004475BF" w:rsidRPr="00751A68">
              <w:rPr>
                <w:rFonts w:ascii="Trebuchet MS" w:eastAsia="Times New Roman" w:hAnsi="Trebuchet MS" w:cstheme="minorHAnsi"/>
                <w:sz w:val="20"/>
                <w:szCs w:val="20"/>
                <w:lang w:val="ro-RO" w:eastAsia="en-GB"/>
              </w:rPr>
              <w:t xml:space="preserve">dministrativ </w:t>
            </w:r>
            <w:r w:rsidR="000A2F41" w:rsidRPr="00751A68">
              <w:rPr>
                <w:rFonts w:ascii="Trebuchet MS" w:eastAsia="Times New Roman" w:hAnsi="Trebuchet MS" w:cstheme="minorHAnsi"/>
                <w:sz w:val="20"/>
                <w:szCs w:val="20"/>
                <w:lang w:val="ro-RO" w:eastAsia="en-GB"/>
              </w:rPr>
              <w:t>t</w:t>
            </w:r>
            <w:r w:rsidR="004475BF" w:rsidRPr="00751A68">
              <w:rPr>
                <w:rFonts w:ascii="Trebuchet MS" w:eastAsia="Times New Roman" w:hAnsi="Trebuchet MS" w:cstheme="minorHAnsi"/>
                <w:sz w:val="20"/>
                <w:szCs w:val="20"/>
                <w:lang w:val="ro-RO" w:eastAsia="en-GB"/>
              </w:rPr>
              <w:t>eritoriale</w:t>
            </w:r>
            <w:r w:rsidR="000A2F41"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ar trebui să contureze previz</w:t>
            </w:r>
            <w:r w:rsidR="00D74651" w:rsidRPr="00751A68">
              <w:rPr>
                <w:rFonts w:ascii="Trebuchet MS" w:eastAsia="Times New Roman" w:hAnsi="Trebuchet MS" w:cstheme="minorHAnsi"/>
                <w:sz w:val="20"/>
                <w:szCs w:val="20"/>
                <w:lang w:val="ro-RO" w:eastAsia="en-GB"/>
              </w:rPr>
              <w:t>ionări cheie ale resurselor</w:t>
            </w:r>
            <w:r w:rsidR="00DD4338" w:rsidRPr="00751A68">
              <w:rPr>
                <w:rFonts w:ascii="Trebuchet MS" w:eastAsia="Times New Roman" w:hAnsi="Trebuchet MS" w:cstheme="minorHAnsi"/>
                <w:sz w:val="20"/>
                <w:szCs w:val="20"/>
                <w:lang w:val="ro-RO" w:eastAsia="en-GB"/>
              </w:rPr>
              <w:t xml:space="preserve">, precum </w:t>
            </w:r>
            <w:r w:rsidR="00D74651" w:rsidRPr="00751A68">
              <w:rPr>
                <w:rFonts w:ascii="Trebuchet MS" w:eastAsia="Times New Roman" w:hAnsi="Trebuchet MS" w:cstheme="minorHAnsi"/>
                <w:sz w:val="20"/>
                <w:szCs w:val="20"/>
                <w:lang w:val="ro-RO" w:eastAsia="en-GB"/>
              </w:rPr>
              <w:t xml:space="preserve"> și an</w:t>
            </w:r>
            <w:r w:rsidRPr="00751A68">
              <w:rPr>
                <w:rFonts w:ascii="Trebuchet MS" w:eastAsia="Times New Roman" w:hAnsi="Trebuchet MS" w:cstheme="minorHAnsi"/>
                <w:sz w:val="20"/>
                <w:szCs w:val="20"/>
                <w:lang w:val="ro-RO" w:eastAsia="en-GB"/>
              </w:rPr>
              <w:t>gajamentelor</w:t>
            </w:r>
            <w:r w:rsidR="000A2F41" w:rsidRPr="00751A68">
              <w:rPr>
                <w:rFonts w:ascii="Trebuchet MS" w:eastAsia="Times New Roman" w:hAnsi="Trebuchet MS" w:cstheme="minorHAnsi"/>
                <w:sz w:val="20"/>
                <w:szCs w:val="20"/>
                <w:lang w:val="ro-RO" w:eastAsia="en-GB"/>
              </w:rPr>
              <w:t xml:space="preserve"> </w:t>
            </w:r>
            <w:r w:rsidR="00DD4338" w:rsidRPr="00751A68">
              <w:rPr>
                <w:rFonts w:ascii="Trebuchet MS" w:eastAsia="Times New Roman" w:hAnsi="Trebuchet MS" w:cstheme="minorHAnsi"/>
                <w:sz w:val="20"/>
                <w:szCs w:val="20"/>
                <w:lang w:val="ro-RO" w:eastAsia="en-GB"/>
              </w:rPr>
              <w:t>multi-anuale</w:t>
            </w:r>
            <w:r w:rsidR="008718D5" w:rsidRPr="00751A68">
              <w:rPr>
                <w:rFonts w:ascii="Trebuchet MS" w:eastAsia="Times New Roman" w:hAnsi="Trebuchet MS" w:cstheme="minorHAnsi"/>
                <w:sz w:val="20"/>
                <w:szCs w:val="20"/>
                <w:lang w:val="ro-RO" w:eastAsia="en-GB"/>
              </w:rPr>
              <w:t>.</w:t>
            </w:r>
          </w:p>
        </w:tc>
        <w:tc>
          <w:tcPr>
            <w:tcW w:w="630" w:type="dxa"/>
          </w:tcPr>
          <w:p w14:paraId="5E11FA0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2B2049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266B5C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95756B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6A5E39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76A05788" w14:textId="77777777" w:rsidTr="00501FBB">
        <w:trPr>
          <w:trHeight w:val="440"/>
        </w:trPr>
        <w:tc>
          <w:tcPr>
            <w:tcW w:w="1710" w:type="dxa"/>
            <w:vMerge/>
          </w:tcPr>
          <w:p w14:paraId="6573BBC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23F7DE45"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7716C525"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9.</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Procesul de pregătire a bugetului cuprinde o consultare extinsă cu părțile interesate externe.</w:t>
            </w:r>
          </w:p>
        </w:tc>
        <w:tc>
          <w:tcPr>
            <w:tcW w:w="630" w:type="dxa"/>
          </w:tcPr>
          <w:p w14:paraId="3F96129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B54890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5194DF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6D0218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9A3A93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30DCA59" w14:textId="77777777" w:rsidTr="00501FBB">
        <w:trPr>
          <w:trHeight w:val="737"/>
        </w:trPr>
        <w:tc>
          <w:tcPr>
            <w:tcW w:w="1710" w:type="dxa"/>
            <w:vMerge/>
          </w:tcPr>
          <w:p w14:paraId="004AFC7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57C3FEAD"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150E1B74"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10.</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Bugetele aprobate,  cotele de impozitare și o raportare anuală incluzând informații </w:t>
            </w:r>
            <w:r w:rsidR="008718D5" w:rsidRPr="00751A68">
              <w:rPr>
                <w:rFonts w:ascii="Trebuchet MS" w:eastAsia="Times New Roman" w:hAnsi="Trebuchet MS" w:cstheme="minorHAnsi"/>
                <w:sz w:val="20"/>
                <w:szCs w:val="20"/>
                <w:lang w:val="ro-RO" w:eastAsia="en-GB"/>
              </w:rPr>
              <w:t>despre realizările și rezultatele serviciilor sunt puse la dispoziția publicului.</w:t>
            </w:r>
          </w:p>
        </w:tc>
        <w:tc>
          <w:tcPr>
            <w:tcW w:w="630" w:type="dxa"/>
          </w:tcPr>
          <w:p w14:paraId="593FE28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2E1D6B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CF61DF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8E95D0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BA20E5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E971E5B" w14:textId="77777777" w:rsidTr="00501FBB">
        <w:trPr>
          <w:trHeight w:val="440"/>
        </w:trPr>
        <w:tc>
          <w:tcPr>
            <w:tcW w:w="1710" w:type="dxa"/>
            <w:vMerge/>
          </w:tcPr>
          <w:p w14:paraId="4318738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tcPr>
          <w:p w14:paraId="1C14C88E"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tcPr>
          <w:p w14:paraId="645EB724" w14:textId="77777777" w:rsidR="00F50153"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11.</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O sinteză a bugetului</w:t>
            </w:r>
            <w:r w:rsidR="008718D5" w:rsidRPr="00751A68">
              <w:rPr>
                <w:rFonts w:ascii="Trebuchet MS" w:eastAsia="Times New Roman" w:hAnsi="Trebuchet MS" w:cstheme="minorHAnsi"/>
                <w:sz w:val="20"/>
                <w:szCs w:val="20"/>
                <w:lang w:val="ro-RO" w:eastAsia="en-GB"/>
              </w:rPr>
              <w:t>,</w:t>
            </w:r>
            <w:r w:rsidRPr="00751A68">
              <w:rPr>
                <w:rFonts w:ascii="Trebuchet MS" w:eastAsia="Times New Roman" w:hAnsi="Trebuchet MS" w:cstheme="minorHAnsi"/>
                <w:sz w:val="20"/>
                <w:szCs w:val="20"/>
                <w:lang w:val="ro-RO" w:eastAsia="en-GB"/>
              </w:rPr>
              <w:t xml:space="preserve"> a </w:t>
            </w:r>
            <w:r w:rsidR="008718D5" w:rsidRPr="00751A68">
              <w:rPr>
                <w:rFonts w:ascii="Trebuchet MS" w:eastAsia="Times New Roman" w:hAnsi="Trebuchet MS" w:cstheme="minorHAnsi"/>
                <w:sz w:val="20"/>
                <w:szCs w:val="20"/>
                <w:lang w:val="ro-RO" w:eastAsia="en-GB"/>
              </w:rPr>
              <w:t xml:space="preserve">impozitelor și </w:t>
            </w:r>
            <w:r w:rsidRPr="00751A68">
              <w:rPr>
                <w:rFonts w:ascii="Trebuchet MS" w:eastAsia="Times New Roman" w:hAnsi="Trebuchet MS" w:cstheme="minorHAnsi"/>
                <w:sz w:val="20"/>
                <w:szCs w:val="20"/>
                <w:lang w:val="ro-RO" w:eastAsia="en-GB"/>
              </w:rPr>
              <w:t>taxelor este pusă la</w:t>
            </w:r>
            <w:r w:rsidR="00F50153" w:rsidRPr="00751A68">
              <w:rPr>
                <w:rFonts w:ascii="Trebuchet MS" w:eastAsia="Times New Roman" w:hAnsi="Trebuchet MS" w:cstheme="minorHAnsi"/>
                <w:sz w:val="20"/>
                <w:szCs w:val="20"/>
                <w:lang w:val="ro-RO" w:eastAsia="en-GB"/>
              </w:rPr>
              <w:t xml:space="preserve"> dispoziția tuturor cetățenilor.</w:t>
            </w:r>
          </w:p>
        </w:tc>
        <w:tc>
          <w:tcPr>
            <w:tcW w:w="630" w:type="dxa"/>
          </w:tcPr>
          <w:p w14:paraId="20A4CBD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D2C3F22"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57EE14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F9455A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8A6B5B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7AE865F6" w14:textId="77777777" w:rsidTr="00501FBB">
        <w:trPr>
          <w:trHeight w:val="867"/>
        </w:trPr>
        <w:tc>
          <w:tcPr>
            <w:tcW w:w="1710" w:type="dxa"/>
            <w:vMerge/>
          </w:tcPr>
          <w:p w14:paraId="767444E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shd w:val="clear" w:color="auto" w:fill="auto"/>
          </w:tcPr>
          <w:p w14:paraId="658516F4" w14:textId="15C76B0B"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Riscurile sunt e</w:t>
            </w:r>
            <w:r w:rsidR="00D74651" w:rsidRPr="00751A68">
              <w:rPr>
                <w:rFonts w:ascii="Trebuchet MS" w:eastAsia="Times New Roman" w:hAnsi="Trebuchet MS" w:cstheme="minorHAnsi"/>
                <w:sz w:val="20"/>
                <w:szCs w:val="20"/>
                <w:lang w:val="ro-RO" w:eastAsia="en-GB"/>
              </w:rPr>
              <w:t>stimate</w:t>
            </w:r>
            <w:r w:rsidRPr="00751A68">
              <w:rPr>
                <w:rFonts w:ascii="Trebuchet MS" w:eastAsia="Times New Roman" w:hAnsi="Trebuchet MS" w:cstheme="minorHAnsi"/>
                <w:sz w:val="20"/>
                <w:szCs w:val="20"/>
                <w:lang w:val="ro-RO" w:eastAsia="en-GB"/>
              </w:rPr>
              <w:t xml:space="preserve"> și gestionate corespunzător, inclusiv prin publicare și</w:t>
            </w:r>
            <w:r w:rsidR="006706A2" w:rsidRPr="00751A68">
              <w:rPr>
                <w:rFonts w:ascii="Trebuchet MS" w:eastAsia="Times New Roman" w:hAnsi="Trebuchet MS" w:cstheme="minorHAnsi"/>
                <w:sz w:val="20"/>
                <w:szCs w:val="20"/>
                <w:lang w:val="ro-RO" w:eastAsia="en-GB"/>
              </w:rPr>
              <w:t xml:space="preserve"> </w:t>
            </w:r>
            <w:r w:rsidR="00DD4338" w:rsidRPr="00751A68">
              <w:rPr>
                <w:rFonts w:ascii="Trebuchet MS" w:eastAsia="Times New Roman" w:hAnsi="Trebuchet MS" w:cstheme="minorHAnsi"/>
                <w:sz w:val="20"/>
                <w:szCs w:val="20"/>
                <w:lang w:val="ro-RO" w:eastAsia="en-GB"/>
              </w:rPr>
              <w:t>bugetului consolidat</w:t>
            </w:r>
            <w:r w:rsidR="006706A2" w:rsidRPr="00751A68">
              <w:rPr>
                <w:rFonts w:ascii="Trebuchet MS" w:eastAsia="Times New Roman" w:hAnsi="Trebuchet MS" w:cstheme="minorHAnsi"/>
                <w:sz w:val="20"/>
                <w:szCs w:val="20"/>
                <w:lang w:val="ro-RO" w:eastAsia="en-GB"/>
              </w:rPr>
              <w:t xml:space="preserve"> </w:t>
            </w:r>
            <w:r w:rsidR="00DD4338" w:rsidRPr="00751A68">
              <w:rPr>
                <w:rFonts w:ascii="Trebuchet MS" w:eastAsia="Times New Roman" w:hAnsi="Trebuchet MS" w:cstheme="minorHAnsi"/>
                <w:sz w:val="20"/>
                <w:szCs w:val="20"/>
                <w:lang w:val="ro-RO" w:eastAsia="en-GB"/>
              </w:rPr>
              <w:t>iar</w:t>
            </w:r>
            <w:r w:rsidR="006706A2" w:rsidRPr="00751A68">
              <w:rPr>
                <w:rFonts w:ascii="Trebuchet MS" w:eastAsia="Times New Roman" w:hAnsi="Trebuchet MS" w:cstheme="minorHAnsi"/>
                <w:sz w:val="20"/>
                <w:szCs w:val="20"/>
                <w:lang w:val="ro-RO" w:eastAsia="en-GB"/>
              </w:rPr>
              <w:t>,</w:t>
            </w:r>
            <w:r w:rsidRPr="00751A68">
              <w:rPr>
                <w:rFonts w:ascii="Trebuchet MS" w:eastAsia="Times New Roman" w:hAnsi="Trebuchet MS" w:cstheme="minorHAnsi"/>
                <w:sz w:val="20"/>
                <w:szCs w:val="20"/>
                <w:lang w:val="ro-RO" w:eastAsia="en-GB"/>
              </w:rPr>
              <w:t xml:space="preserve"> în cazul parteneriatelor public-privat, prin împărțirea realistă a riscurilor.</w:t>
            </w:r>
          </w:p>
          <w:p w14:paraId="3DCE8D58" w14:textId="77777777" w:rsidR="006706A2" w:rsidRPr="00751A68" w:rsidRDefault="006706A2" w:rsidP="00DD4338">
            <w:pPr>
              <w:spacing w:after="0" w:line="240" w:lineRule="auto"/>
              <w:jc w:val="both"/>
              <w:rPr>
                <w:rFonts w:ascii="Trebuchet MS" w:eastAsia="Times New Roman" w:hAnsi="Trebuchet MS" w:cstheme="minorHAnsi"/>
                <w:sz w:val="20"/>
                <w:szCs w:val="20"/>
                <w:lang w:val="ro-RO" w:eastAsia="en-GB"/>
              </w:rPr>
            </w:pPr>
          </w:p>
          <w:p w14:paraId="381148BA" w14:textId="77777777" w:rsidR="001B14D7" w:rsidRPr="00751A68" w:rsidRDefault="001B14D7" w:rsidP="00DD4338">
            <w:pPr>
              <w:spacing w:after="0" w:line="240" w:lineRule="auto"/>
              <w:jc w:val="both"/>
              <w:rPr>
                <w:rFonts w:ascii="Trebuchet MS" w:eastAsia="Times New Roman" w:hAnsi="Trebuchet MS" w:cstheme="minorHAnsi"/>
                <w:sz w:val="20"/>
                <w:szCs w:val="20"/>
                <w:lang w:val="ro-RO" w:eastAsia="en-GB"/>
              </w:rPr>
            </w:pPr>
          </w:p>
        </w:tc>
        <w:tc>
          <w:tcPr>
            <w:tcW w:w="7110" w:type="dxa"/>
            <w:shd w:val="clear" w:color="auto" w:fill="auto"/>
          </w:tcPr>
          <w:p w14:paraId="0A1FE6A8" w14:textId="5251E6AC"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12. Autoritate</w:t>
            </w:r>
            <w:r w:rsidR="006706A2" w:rsidRPr="00751A68">
              <w:rPr>
                <w:rFonts w:ascii="Trebuchet MS" w:eastAsia="Times New Roman" w:hAnsi="Trebuchet MS" w:cstheme="minorHAnsi"/>
                <w:sz w:val="20"/>
                <w:szCs w:val="20"/>
                <w:lang w:val="ro-RO" w:eastAsia="en-GB"/>
              </w:rPr>
              <w:t xml:space="preserve">a administrației publice locale își </w:t>
            </w:r>
            <w:r w:rsidRPr="00751A68">
              <w:rPr>
                <w:rFonts w:ascii="Trebuchet MS" w:eastAsia="Times New Roman" w:hAnsi="Trebuchet MS" w:cstheme="minorHAnsi"/>
                <w:sz w:val="20"/>
                <w:szCs w:val="20"/>
                <w:lang w:val="ro-RO" w:eastAsia="en-GB"/>
              </w:rPr>
              <w:t>identifică și</w:t>
            </w:r>
            <w:r w:rsidR="006706A2" w:rsidRPr="00751A68">
              <w:rPr>
                <w:rFonts w:ascii="Trebuchet MS" w:eastAsia="Times New Roman" w:hAnsi="Trebuchet MS" w:cstheme="minorHAnsi"/>
                <w:sz w:val="20"/>
                <w:szCs w:val="20"/>
                <w:lang w:val="ro-RO" w:eastAsia="en-GB"/>
              </w:rPr>
              <w:t xml:space="preserve"> își</w:t>
            </w:r>
            <w:r w:rsidRPr="00751A68">
              <w:rPr>
                <w:rFonts w:ascii="Trebuchet MS" w:eastAsia="Times New Roman" w:hAnsi="Trebuchet MS" w:cstheme="minorHAnsi"/>
                <w:sz w:val="20"/>
                <w:szCs w:val="20"/>
                <w:lang w:val="ro-RO" w:eastAsia="en-GB"/>
              </w:rPr>
              <w:t xml:space="preserve"> gestionează riscurile financiare și </w:t>
            </w:r>
            <w:r w:rsidR="00B6278E" w:rsidRPr="00751A68">
              <w:rPr>
                <w:rFonts w:ascii="Trebuchet MS" w:eastAsia="Times New Roman" w:hAnsi="Trebuchet MS" w:cstheme="minorHAnsi"/>
                <w:sz w:val="20"/>
                <w:szCs w:val="20"/>
                <w:lang w:val="ro-RO" w:eastAsia="en-GB"/>
              </w:rPr>
              <w:t xml:space="preserve">riscurile </w:t>
            </w:r>
            <w:r w:rsidRPr="00751A68">
              <w:rPr>
                <w:rFonts w:ascii="Trebuchet MS" w:eastAsia="Times New Roman" w:hAnsi="Trebuchet MS" w:cstheme="minorHAnsi"/>
                <w:sz w:val="20"/>
                <w:szCs w:val="20"/>
                <w:lang w:val="ro-RO" w:eastAsia="en-GB"/>
              </w:rPr>
              <w:t>privind livrarea serviciilor, prin una dintre următoarele modalități:</w:t>
            </w:r>
          </w:p>
          <w:p w14:paraId="04E081C4" w14:textId="77777777"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-acceptarea și conștientizarea riscurilor;</w:t>
            </w:r>
          </w:p>
          <w:p w14:paraId="33DF01AA" w14:textId="38BE5F44"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-evitarea riscurilor (</w:t>
            </w:r>
            <w:r w:rsidR="006706A2" w:rsidRPr="00751A68">
              <w:rPr>
                <w:rFonts w:ascii="Trebuchet MS" w:eastAsia="Times New Roman" w:hAnsi="Trebuchet MS" w:cstheme="minorHAnsi"/>
                <w:sz w:val="20"/>
                <w:szCs w:val="20"/>
                <w:lang w:val="ro-RO" w:eastAsia="en-GB"/>
              </w:rPr>
              <w:t>ex.:</w:t>
            </w:r>
            <w:r w:rsidRPr="00751A68">
              <w:rPr>
                <w:rFonts w:ascii="Trebuchet MS" w:eastAsia="Times New Roman" w:hAnsi="Trebuchet MS" w:cstheme="minorHAnsi"/>
                <w:sz w:val="20"/>
                <w:szCs w:val="20"/>
                <w:lang w:val="ro-RO" w:eastAsia="en-GB"/>
              </w:rPr>
              <w:t xml:space="preserve"> prin transferarea </w:t>
            </w:r>
            <w:r w:rsidR="006706A2" w:rsidRPr="00751A68">
              <w:rPr>
                <w:rFonts w:ascii="Trebuchet MS" w:eastAsia="Times New Roman" w:hAnsi="Trebuchet MS" w:cstheme="minorHAnsi"/>
                <w:sz w:val="20"/>
                <w:szCs w:val="20"/>
                <w:lang w:val="ro-RO" w:eastAsia="en-GB"/>
              </w:rPr>
              <w:t>unei activități</w:t>
            </w:r>
            <w:r w:rsidRPr="00751A68">
              <w:rPr>
                <w:rFonts w:ascii="Trebuchet MS" w:eastAsia="Times New Roman" w:hAnsi="Trebuchet MS" w:cstheme="minorHAnsi"/>
                <w:sz w:val="20"/>
                <w:szCs w:val="20"/>
                <w:lang w:val="ro-RO" w:eastAsia="en-GB"/>
              </w:rPr>
              <w:t xml:space="preserve"> la o altă entitate);</w:t>
            </w:r>
          </w:p>
          <w:p w14:paraId="0D4F98D9" w14:textId="3C68097B" w:rsidR="001B14D7" w:rsidRPr="00751A68" w:rsidRDefault="001B14D7" w:rsidP="00DD4338">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-transferarea riscurilor (de exemplu prin intermediul unui parteneriat public-privat sau prin obținerea unei asigurări comerciale); sau</w:t>
            </w:r>
            <w:r w:rsidR="0054657D" w:rsidRPr="00751A68">
              <w:rPr>
                <w:rFonts w:ascii="Trebuchet MS" w:eastAsia="Times New Roman" w:hAnsi="Trebuchet MS" w:cstheme="minorHAnsi"/>
                <w:sz w:val="20"/>
                <w:szCs w:val="20"/>
                <w:lang w:val="ro-RO" w:eastAsia="en-GB"/>
              </w:rPr>
              <w:t xml:space="preserve"> partajarea</w:t>
            </w:r>
            <w:r w:rsidR="006706A2"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riscurilor (</w:t>
            </w:r>
            <w:r w:rsidR="006706A2" w:rsidRPr="00751A68">
              <w:rPr>
                <w:rFonts w:ascii="Trebuchet MS" w:eastAsia="Times New Roman" w:hAnsi="Trebuchet MS" w:cstheme="minorHAnsi"/>
                <w:sz w:val="20"/>
                <w:szCs w:val="20"/>
                <w:lang w:val="ro-RO" w:eastAsia="en-GB"/>
              </w:rPr>
              <w:t>ex.:</w:t>
            </w:r>
            <w:r w:rsidRPr="00751A68">
              <w:rPr>
                <w:rFonts w:ascii="Trebuchet MS" w:eastAsia="Times New Roman" w:hAnsi="Trebuchet MS" w:cstheme="minorHAnsi"/>
                <w:sz w:val="20"/>
                <w:szCs w:val="20"/>
                <w:lang w:val="ro-RO" w:eastAsia="en-GB"/>
              </w:rPr>
              <w:t xml:space="preserve"> desfășurarea activității în colaborare cu o altă </w:t>
            </w:r>
            <w:r w:rsidR="00FD1B24" w:rsidRPr="00751A68">
              <w:rPr>
                <w:rFonts w:ascii="Trebuchet MS" w:eastAsia="Times New Roman" w:hAnsi="Trebuchet MS" w:cstheme="minorHAnsi"/>
                <w:sz w:val="20"/>
                <w:szCs w:val="20"/>
                <w:lang w:val="ro-RO" w:eastAsia="en-GB"/>
              </w:rPr>
              <w:t xml:space="preserve">unitate </w:t>
            </w:r>
            <w:r w:rsidR="004475BF" w:rsidRPr="00751A68">
              <w:rPr>
                <w:rFonts w:ascii="Trebuchet MS" w:eastAsia="Times New Roman" w:hAnsi="Trebuchet MS" w:cstheme="minorHAnsi"/>
                <w:sz w:val="20"/>
                <w:szCs w:val="20"/>
                <w:lang w:val="ro-RO" w:eastAsia="en-GB"/>
              </w:rPr>
              <w:t>administrativ</w:t>
            </w:r>
            <w:r w:rsidR="00FD1B24" w:rsidRPr="00751A68">
              <w:rPr>
                <w:rFonts w:ascii="Trebuchet MS" w:eastAsia="Times New Roman" w:hAnsi="Trebuchet MS" w:cstheme="minorHAnsi"/>
                <w:sz w:val="20"/>
                <w:szCs w:val="20"/>
                <w:lang w:val="ro-RO" w:eastAsia="en-GB"/>
              </w:rPr>
              <w:t>-teritorială</w:t>
            </w:r>
            <w:r w:rsidRPr="00751A68">
              <w:rPr>
                <w:rFonts w:ascii="Trebuchet MS" w:eastAsia="Times New Roman" w:hAnsi="Trebuchet MS" w:cstheme="minorHAnsi"/>
                <w:sz w:val="20"/>
                <w:szCs w:val="20"/>
                <w:lang w:val="ro-RO" w:eastAsia="en-GB"/>
              </w:rPr>
              <w:t>)</w:t>
            </w:r>
            <w:r w:rsidR="006706A2" w:rsidRPr="00751A68">
              <w:rPr>
                <w:rFonts w:ascii="Trebuchet MS" w:eastAsia="Times New Roman" w:hAnsi="Trebuchet MS" w:cstheme="minorHAnsi"/>
                <w:sz w:val="20"/>
                <w:szCs w:val="20"/>
                <w:lang w:val="ro-RO" w:eastAsia="en-GB"/>
              </w:rPr>
              <w:t>.</w:t>
            </w:r>
          </w:p>
        </w:tc>
        <w:tc>
          <w:tcPr>
            <w:tcW w:w="630" w:type="dxa"/>
          </w:tcPr>
          <w:p w14:paraId="41A7784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0BD0AA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F4EE64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0E65AA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02FF57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E3183E0" w14:textId="77777777" w:rsidTr="00501FBB">
        <w:trPr>
          <w:trHeight w:val="575"/>
        </w:trPr>
        <w:tc>
          <w:tcPr>
            <w:tcW w:w="1710" w:type="dxa"/>
            <w:vMerge/>
          </w:tcPr>
          <w:p w14:paraId="409C944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val="restart"/>
            <w:shd w:val="clear" w:color="auto" w:fill="auto"/>
          </w:tcPr>
          <w:p w14:paraId="51F0BEF5" w14:textId="08093C6C" w:rsidR="001B14D7" w:rsidRPr="00751A68" w:rsidRDefault="001B14D7" w:rsidP="00EA1707">
            <w:pPr>
              <w:spacing w:after="0" w:line="240" w:lineRule="auto"/>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Autoritatea</w:t>
            </w:r>
            <w:r w:rsidR="0073795D" w:rsidRPr="00751A68">
              <w:rPr>
                <w:rFonts w:ascii="Trebuchet MS" w:eastAsia="Times New Roman" w:hAnsi="Trebuchet MS" w:cstheme="minorHAnsi"/>
                <w:sz w:val="20"/>
                <w:szCs w:val="20"/>
                <w:lang w:val="ro-RO" w:eastAsia="en-GB"/>
              </w:rPr>
              <w:t xml:space="preserve"> publică</w:t>
            </w:r>
            <w:r w:rsidRPr="00751A68">
              <w:rPr>
                <w:rFonts w:ascii="Trebuchet MS" w:eastAsia="Times New Roman" w:hAnsi="Trebuchet MS" w:cstheme="minorHAnsi"/>
                <w:sz w:val="20"/>
                <w:szCs w:val="20"/>
                <w:lang w:val="ro-RO" w:eastAsia="en-GB"/>
              </w:rPr>
              <w:t xml:space="preserve"> locală participă la acorduri/</w:t>
            </w:r>
            <w:r w:rsidR="00EA170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înțelegeri privind solidaritatea inter</w:t>
            </w:r>
            <w:r w:rsidR="00EA1707" w:rsidRPr="00751A68">
              <w:rPr>
                <w:rFonts w:ascii="Trebuchet MS" w:eastAsia="Times New Roman" w:hAnsi="Trebuchet MS" w:cstheme="minorHAnsi"/>
                <w:sz w:val="20"/>
                <w:szCs w:val="20"/>
                <w:lang w:val="ro-RO" w:eastAsia="en-GB"/>
              </w:rPr>
              <w:t xml:space="preserve">- </w:t>
            </w:r>
            <w:r w:rsidR="00B57FF9" w:rsidRPr="00751A68">
              <w:rPr>
                <w:rFonts w:ascii="Trebuchet MS" w:eastAsia="Times New Roman" w:hAnsi="Trebuchet MS" w:cstheme="minorHAnsi"/>
                <w:sz w:val="20"/>
                <w:szCs w:val="20"/>
                <w:lang w:val="ro-RO" w:eastAsia="en-GB"/>
              </w:rPr>
              <w:t>comunitară</w:t>
            </w:r>
            <w:r w:rsidRPr="00751A68">
              <w:rPr>
                <w:rFonts w:ascii="Trebuchet MS" w:eastAsia="Times New Roman" w:hAnsi="Trebuchet MS" w:cstheme="minorHAnsi"/>
                <w:sz w:val="20"/>
                <w:szCs w:val="20"/>
                <w:lang w:val="ro-RO" w:eastAsia="en-GB"/>
              </w:rPr>
              <w:t>, împărțirea echitabilă a</w:t>
            </w:r>
            <w:r w:rsidR="00EA170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sarcinilor, beneficiilor și reducerii riscurilor (cooperare inter-instituțională și </w:t>
            </w:r>
            <w:r w:rsidRPr="00751A68">
              <w:rPr>
                <w:rFonts w:ascii="Trebuchet MS" w:eastAsia="Times New Roman" w:hAnsi="Trebuchet MS" w:cstheme="minorHAnsi"/>
                <w:sz w:val="20"/>
                <w:szCs w:val="20"/>
                <w:lang w:val="ro-RO" w:eastAsia="en-GB"/>
              </w:rPr>
              <w:lastRenderedPageBreak/>
              <w:t>atitudine reciprocă în privința riscurilor).</w:t>
            </w:r>
          </w:p>
        </w:tc>
        <w:tc>
          <w:tcPr>
            <w:tcW w:w="7110" w:type="dxa"/>
            <w:shd w:val="clear" w:color="auto" w:fill="auto"/>
          </w:tcPr>
          <w:p w14:paraId="1BDA9712"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lastRenderedPageBreak/>
              <w:t>13. Abordarea inter-comunitară constituie un factor de progres în managementul autorității administrației publice locale.</w:t>
            </w:r>
          </w:p>
        </w:tc>
        <w:tc>
          <w:tcPr>
            <w:tcW w:w="630" w:type="dxa"/>
          </w:tcPr>
          <w:p w14:paraId="2BE24DC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3CDB22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537DE6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B5CE32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58303B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239C4A1A" w14:textId="77777777" w:rsidTr="00501FBB">
        <w:trPr>
          <w:trHeight w:val="998"/>
        </w:trPr>
        <w:tc>
          <w:tcPr>
            <w:tcW w:w="1710" w:type="dxa"/>
            <w:vMerge/>
          </w:tcPr>
          <w:p w14:paraId="7C9D1BC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3150" w:type="dxa"/>
            <w:vMerge/>
            <w:shd w:val="clear" w:color="auto" w:fill="auto"/>
          </w:tcPr>
          <w:p w14:paraId="323EFD8E" w14:textId="77777777" w:rsidR="001B14D7" w:rsidRPr="00751A68" w:rsidRDefault="001B14D7" w:rsidP="00EA1707">
            <w:pPr>
              <w:spacing w:after="0" w:line="240" w:lineRule="auto"/>
              <w:jc w:val="both"/>
              <w:rPr>
                <w:rFonts w:ascii="Trebuchet MS" w:eastAsia="Times New Roman" w:hAnsi="Trebuchet MS" w:cstheme="minorHAnsi"/>
                <w:sz w:val="20"/>
                <w:szCs w:val="20"/>
                <w:lang w:val="ro-RO" w:eastAsia="en-GB"/>
              </w:rPr>
            </w:pPr>
          </w:p>
        </w:tc>
        <w:tc>
          <w:tcPr>
            <w:tcW w:w="7110" w:type="dxa"/>
            <w:shd w:val="clear" w:color="auto" w:fill="auto"/>
          </w:tcPr>
          <w:p w14:paraId="3591F1D9"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14.</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Autoritatea administrației publice locale face parte din organizații inter-comunitare în scopul îmbunătățirii performanțelor și serviciilor către cetățeni. </w:t>
            </w:r>
          </w:p>
        </w:tc>
        <w:tc>
          <w:tcPr>
            <w:tcW w:w="630" w:type="dxa"/>
          </w:tcPr>
          <w:p w14:paraId="3AF7F3B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54C895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43CD53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CCCBBA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547EEA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F46F44B" w14:textId="77777777" w:rsidTr="00DD4338">
        <w:trPr>
          <w:trHeight w:val="70"/>
        </w:trPr>
        <w:tc>
          <w:tcPr>
            <w:tcW w:w="1710" w:type="dxa"/>
            <w:vMerge/>
          </w:tcPr>
          <w:p w14:paraId="3DD38676" w14:textId="77777777" w:rsidR="001B14D7" w:rsidRPr="00751A68" w:rsidRDefault="001B14D7" w:rsidP="001B14D7">
            <w:pPr>
              <w:spacing w:after="0" w:line="240" w:lineRule="auto"/>
              <w:contextualSpacing/>
              <w:rPr>
                <w:rFonts w:ascii="Trebuchet MS" w:eastAsia="Times New Roman" w:hAnsi="Trebuchet MS" w:cstheme="minorHAnsi"/>
                <w:color w:val="FF0000"/>
                <w:sz w:val="20"/>
                <w:szCs w:val="20"/>
                <w:lang w:val="ro-RO" w:eastAsia="en-GB"/>
              </w:rPr>
            </w:pPr>
          </w:p>
        </w:tc>
        <w:tc>
          <w:tcPr>
            <w:tcW w:w="10260" w:type="dxa"/>
            <w:gridSpan w:val="2"/>
            <w:tcBorders>
              <w:top w:val="single" w:sz="4" w:space="0" w:color="000000"/>
              <w:bottom w:val="single" w:sz="4" w:space="0" w:color="000000"/>
              <w:right w:val="single" w:sz="4" w:space="0" w:color="000000"/>
            </w:tcBorders>
            <w:shd w:val="clear" w:color="auto" w:fill="auto"/>
          </w:tcPr>
          <w:p w14:paraId="655FA81D" w14:textId="77777777" w:rsidR="00B6278E" w:rsidRPr="00751A68" w:rsidRDefault="001B14D7" w:rsidP="00EA1707">
            <w:pPr>
              <w:autoSpaceDE w:val="0"/>
              <w:autoSpaceDN w:val="0"/>
              <w:adjustRightInd w:val="0"/>
              <w:spacing w:after="0" w:line="240" w:lineRule="auto"/>
              <w:jc w:val="both"/>
              <w:rPr>
                <w:rFonts w:ascii="Trebuchet MS" w:eastAsia="Times New Roman" w:hAnsi="Trebuchet MS" w:cstheme="minorHAnsi"/>
                <w:sz w:val="20"/>
                <w:szCs w:val="20"/>
                <w:lang w:val="ro-RO"/>
              </w:rPr>
            </w:pPr>
            <w:r w:rsidRPr="00751A68">
              <w:rPr>
                <w:rFonts w:ascii="Trebuchet MS" w:eastAsia="Times New Roman" w:hAnsi="Trebuchet MS" w:cstheme="minorHAnsi"/>
                <w:sz w:val="20"/>
                <w:szCs w:val="20"/>
                <w:lang w:val="ro-RO"/>
              </w:rPr>
              <w:t>Această autoritate a administrației publice locale realizează o bună informare a cetățenilor despre ceea ce primesc contribuabilii în schimbul banilor lor.</w:t>
            </w:r>
          </w:p>
          <w:p w14:paraId="76DA2D7D" w14:textId="282E5B88" w:rsidR="00EA1707" w:rsidRPr="00751A68" w:rsidRDefault="00EA1707" w:rsidP="00EA1707">
            <w:pPr>
              <w:autoSpaceDE w:val="0"/>
              <w:autoSpaceDN w:val="0"/>
              <w:adjustRightInd w:val="0"/>
              <w:spacing w:after="0" w:line="240" w:lineRule="auto"/>
              <w:jc w:val="both"/>
              <w:rPr>
                <w:rFonts w:ascii="Trebuchet MS" w:eastAsia="Times New Roman" w:hAnsi="Trebuchet MS" w:cstheme="minorHAnsi"/>
                <w:sz w:val="20"/>
                <w:szCs w:val="20"/>
                <w:lang w:val="ro-RO"/>
              </w:rPr>
            </w:pPr>
          </w:p>
        </w:tc>
        <w:tc>
          <w:tcPr>
            <w:tcW w:w="630" w:type="dxa"/>
            <w:tcBorders>
              <w:top w:val="single" w:sz="4" w:space="0" w:color="000000"/>
              <w:left w:val="single" w:sz="4" w:space="0" w:color="000000"/>
              <w:bottom w:val="single" w:sz="4" w:space="0" w:color="000000"/>
              <w:right w:val="single" w:sz="4" w:space="0" w:color="000000"/>
            </w:tcBorders>
          </w:tcPr>
          <w:p w14:paraId="2B0FFF56" w14:textId="77777777" w:rsidR="001B14D7" w:rsidRPr="00751A68" w:rsidRDefault="001B14D7" w:rsidP="001B14D7">
            <w:pPr>
              <w:spacing w:after="0" w:line="240" w:lineRule="auto"/>
              <w:contextualSpacing/>
              <w:jc w:val="center"/>
              <w:rPr>
                <w:rFonts w:ascii="Trebuchet MS" w:eastAsia="Times New Roman" w:hAnsi="Trebuchet MS" w:cstheme="minorHAnsi"/>
                <w:color w:val="FF0000"/>
                <w:sz w:val="20"/>
                <w:szCs w:val="20"/>
                <w:lang w:val="ro-RO" w:eastAsia="en-GB"/>
              </w:rPr>
            </w:pPr>
          </w:p>
        </w:tc>
        <w:tc>
          <w:tcPr>
            <w:tcW w:w="630" w:type="dxa"/>
            <w:tcBorders>
              <w:top w:val="single" w:sz="4" w:space="0" w:color="000000"/>
              <w:left w:val="single" w:sz="4" w:space="0" w:color="000000"/>
              <w:bottom w:val="single" w:sz="4" w:space="0" w:color="000000"/>
              <w:right w:val="single" w:sz="4" w:space="0" w:color="000000"/>
            </w:tcBorders>
          </w:tcPr>
          <w:p w14:paraId="1FC34183" w14:textId="77777777" w:rsidR="001B14D7" w:rsidRPr="00751A68" w:rsidRDefault="001B14D7" w:rsidP="001B14D7">
            <w:pPr>
              <w:spacing w:after="0" w:line="240" w:lineRule="auto"/>
              <w:contextualSpacing/>
              <w:jc w:val="center"/>
              <w:rPr>
                <w:rFonts w:ascii="Trebuchet MS" w:eastAsia="Times New Roman" w:hAnsi="Trebuchet MS" w:cstheme="minorHAnsi"/>
                <w:color w:val="FF0000"/>
                <w:sz w:val="20"/>
                <w:szCs w:val="20"/>
                <w:lang w:val="ro-RO" w:eastAsia="en-GB"/>
              </w:rPr>
            </w:pPr>
          </w:p>
        </w:tc>
        <w:tc>
          <w:tcPr>
            <w:tcW w:w="630" w:type="dxa"/>
            <w:tcBorders>
              <w:top w:val="single" w:sz="4" w:space="0" w:color="000000"/>
              <w:left w:val="single" w:sz="4" w:space="0" w:color="000000"/>
              <w:bottom w:val="single" w:sz="4" w:space="0" w:color="000000"/>
              <w:right w:val="single" w:sz="4" w:space="0" w:color="000000"/>
            </w:tcBorders>
          </w:tcPr>
          <w:p w14:paraId="20B50C11" w14:textId="77777777" w:rsidR="001B14D7" w:rsidRPr="00751A68" w:rsidRDefault="001B14D7" w:rsidP="001B14D7">
            <w:pPr>
              <w:spacing w:after="0" w:line="240" w:lineRule="auto"/>
              <w:ind w:left="72" w:hanging="72"/>
              <w:contextualSpacing/>
              <w:jc w:val="center"/>
              <w:rPr>
                <w:rFonts w:ascii="Trebuchet MS" w:eastAsia="Times New Roman" w:hAnsi="Trebuchet MS" w:cstheme="minorHAnsi"/>
                <w:color w:val="FF0000"/>
                <w:sz w:val="20"/>
                <w:szCs w:val="20"/>
                <w:lang w:val="ro-RO" w:eastAsia="en-GB"/>
              </w:rPr>
            </w:pPr>
          </w:p>
        </w:tc>
        <w:tc>
          <w:tcPr>
            <w:tcW w:w="630" w:type="dxa"/>
            <w:tcBorders>
              <w:top w:val="single" w:sz="4" w:space="0" w:color="000000"/>
              <w:left w:val="single" w:sz="4" w:space="0" w:color="000000"/>
              <w:bottom w:val="single" w:sz="4" w:space="0" w:color="000000"/>
              <w:right w:val="single" w:sz="4" w:space="0" w:color="000000"/>
            </w:tcBorders>
          </w:tcPr>
          <w:p w14:paraId="5C9CBAF8" w14:textId="77777777" w:rsidR="001B14D7" w:rsidRPr="00751A68" w:rsidRDefault="001B14D7" w:rsidP="001B14D7">
            <w:pPr>
              <w:spacing w:after="0" w:line="240" w:lineRule="auto"/>
              <w:contextualSpacing/>
              <w:jc w:val="center"/>
              <w:rPr>
                <w:rFonts w:ascii="Trebuchet MS" w:eastAsia="Times New Roman" w:hAnsi="Trebuchet MS" w:cstheme="minorHAnsi"/>
                <w:color w:val="FF0000"/>
                <w:sz w:val="20"/>
                <w:szCs w:val="20"/>
                <w:lang w:val="ro-RO" w:eastAsia="en-GB"/>
              </w:rPr>
            </w:pPr>
          </w:p>
        </w:tc>
        <w:tc>
          <w:tcPr>
            <w:tcW w:w="630" w:type="dxa"/>
            <w:tcBorders>
              <w:top w:val="single" w:sz="4" w:space="0" w:color="000000"/>
              <w:left w:val="single" w:sz="4" w:space="0" w:color="000000"/>
              <w:bottom w:val="single" w:sz="4" w:space="0" w:color="000000"/>
              <w:right w:val="single" w:sz="4" w:space="0" w:color="000000"/>
            </w:tcBorders>
          </w:tcPr>
          <w:p w14:paraId="03BDB149" w14:textId="77777777" w:rsidR="001B14D7" w:rsidRPr="00751A68" w:rsidRDefault="001B14D7" w:rsidP="001B14D7">
            <w:pPr>
              <w:spacing w:after="0" w:line="240" w:lineRule="auto"/>
              <w:contextualSpacing/>
              <w:jc w:val="center"/>
              <w:rPr>
                <w:rFonts w:ascii="Trebuchet MS" w:eastAsia="Times New Roman" w:hAnsi="Trebuchet MS" w:cstheme="minorHAnsi"/>
                <w:color w:val="FF0000"/>
                <w:sz w:val="20"/>
                <w:szCs w:val="20"/>
                <w:lang w:val="ro-RO" w:eastAsia="en-GB"/>
              </w:rPr>
            </w:pPr>
          </w:p>
        </w:tc>
      </w:tr>
    </w:tbl>
    <w:p w14:paraId="3D4C82C2" w14:textId="77777777" w:rsidR="003C2762" w:rsidRPr="00751A68" w:rsidRDefault="003C2762" w:rsidP="001B14D7">
      <w:pPr>
        <w:spacing w:after="0" w:line="240" w:lineRule="auto"/>
        <w:rPr>
          <w:rFonts w:ascii="Trebuchet MS" w:eastAsia="Times New Roman" w:hAnsi="Trebuchet MS" w:cstheme="minorHAnsi"/>
          <w:sz w:val="20"/>
          <w:szCs w:val="20"/>
          <w:lang w:val="ro-RO" w:eastAsia="en-GB"/>
        </w:rPr>
      </w:pPr>
    </w:p>
    <w:p w14:paraId="43B5E7D3" w14:textId="77777777" w:rsidR="00EA1707" w:rsidRPr="00751A68" w:rsidRDefault="00EA1707" w:rsidP="001B14D7">
      <w:pPr>
        <w:spacing w:after="0" w:line="240" w:lineRule="auto"/>
        <w:rPr>
          <w:rFonts w:ascii="Trebuchet MS" w:eastAsia="Times New Roman" w:hAnsi="Trebuchet MS" w:cstheme="minorHAnsi"/>
          <w:sz w:val="20"/>
          <w:szCs w:val="20"/>
          <w:lang w:val="ro-RO" w:eastAsia="en-GB"/>
        </w:rPr>
      </w:pPr>
    </w:p>
    <w:tbl>
      <w:tblPr>
        <w:tblW w:w="153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700"/>
        <w:gridCol w:w="7380"/>
        <w:gridCol w:w="630"/>
        <w:gridCol w:w="540"/>
        <w:gridCol w:w="630"/>
        <w:gridCol w:w="630"/>
        <w:gridCol w:w="720"/>
      </w:tblGrid>
      <w:tr w:rsidR="001B14D7" w:rsidRPr="00751A68" w14:paraId="6F3CAA7F" w14:textId="77777777" w:rsidTr="00EA1707">
        <w:trPr>
          <w:trHeight w:val="476"/>
        </w:trPr>
        <w:tc>
          <w:tcPr>
            <w:tcW w:w="12240" w:type="dxa"/>
            <w:gridSpan w:val="3"/>
            <w:shd w:val="pct20" w:color="auto" w:fill="auto"/>
          </w:tcPr>
          <w:p w14:paraId="5F3AB9C5"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p>
        </w:tc>
        <w:tc>
          <w:tcPr>
            <w:tcW w:w="3150" w:type="dxa"/>
            <w:gridSpan w:val="5"/>
            <w:shd w:val="pct20" w:color="auto" w:fill="auto"/>
          </w:tcPr>
          <w:p w14:paraId="6AF5B564"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0E5BE1E7" w14:textId="77777777" w:rsidTr="00EA1707">
        <w:trPr>
          <w:trHeight w:val="611"/>
        </w:trPr>
        <w:tc>
          <w:tcPr>
            <w:tcW w:w="12240" w:type="dxa"/>
            <w:gridSpan w:val="3"/>
            <w:shd w:val="pct20" w:color="auto" w:fill="auto"/>
          </w:tcPr>
          <w:p w14:paraId="0565BD0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2B109460"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NA</w:t>
            </w:r>
          </w:p>
        </w:tc>
        <w:tc>
          <w:tcPr>
            <w:tcW w:w="540" w:type="dxa"/>
            <w:shd w:val="pct20" w:color="auto" w:fill="auto"/>
          </w:tcPr>
          <w:p w14:paraId="3618E584"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7429CD18"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DS</w:t>
            </w:r>
          </w:p>
        </w:tc>
        <w:tc>
          <w:tcPr>
            <w:tcW w:w="630" w:type="dxa"/>
            <w:shd w:val="pct20" w:color="auto" w:fill="auto"/>
          </w:tcPr>
          <w:p w14:paraId="02AE1140"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DB</w:t>
            </w:r>
          </w:p>
        </w:tc>
        <w:tc>
          <w:tcPr>
            <w:tcW w:w="720" w:type="dxa"/>
            <w:shd w:val="pct20" w:color="auto" w:fill="auto"/>
          </w:tcPr>
          <w:p w14:paraId="6AD87DB8"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17A5A8D4" w14:textId="77777777" w:rsidTr="00501FBB">
        <w:trPr>
          <w:trHeight w:val="449"/>
        </w:trPr>
        <w:tc>
          <w:tcPr>
            <w:tcW w:w="2160" w:type="dxa"/>
            <w:shd w:val="pct20" w:color="auto" w:fill="auto"/>
          </w:tcPr>
          <w:p w14:paraId="75F60E3E"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2700" w:type="dxa"/>
            <w:shd w:val="pct20" w:color="auto" w:fill="auto"/>
          </w:tcPr>
          <w:p w14:paraId="7B8D4A9E"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380" w:type="dxa"/>
            <w:shd w:val="pct20" w:color="auto" w:fill="auto"/>
          </w:tcPr>
          <w:p w14:paraId="76749764"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71E0CB3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540" w:type="dxa"/>
            <w:shd w:val="pct20" w:color="auto" w:fill="auto"/>
          </w:tcPr>
          <w:p w14:paraId="57E1E35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0FDC3889"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630" w:type="dxa"/>
            <w:shd w:val="pct20" w:color="auto" w:fill="auto"/>
          </w:tcPr>
          <w:p w14:paraId="0E7199C4"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720" w:type="dxa"/>
            <w:shd w:val="pct20" w:color="auto" w:fill="auto"/>
          </w:tcPr>
          <w:p w14:paraId="3724BE4F"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4F1A79AC" w14:textId="77777777" w:rsidTr="00751A68">
        <w:trPr>
          <w:trHeight w:val="773"/>
        </w:trPr>
        <w:tc>
          <w:tcPr>
            <w:tcW w:w="2160" w:type="dxa"/>
            <w:vMerge w:val="restart"/>
          </w:tcPr>
          <w:p w14:paraId="494A9579" w14:textId="6CCEBB40" w:rsidR="001B14D7" w:rsidRPr="00751A68" w:rsidRDefault="00E627B6" w:rsidP="00EA1707">
            <w:pPr>
              <w:spacing w:after="0" w:line="240" w:lineRule="auto"/>
              <w:contextualSpacing/>
              <w:jc w:val="both"/>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11. </w:t>
            </w:r>
            <w:r w:rsidR="001B14D7" w:rsidRPr="00751A68">
              <w:rPr>
                <w:rFonts w:ascii="Trebuchet MS" w:eastAsia="Times New Roman" w:hAnsi="Trebuchet MS" w:cstheme="minorHAnsi"/>
                <w:b/>
                <w:sz w:val="20"/>
                <w:szCs w:val="20"/>
                <w:lang w:val="ro-RO" w:eastAsia="en-GB"/>
              </w:rPr>
              <w:t xml:space="preserve">Drepturile omului, </w:t>
            </w:r>
            <w:r w:rsidR="00EA1707" w:rsidRPr="00751A68">
              <w:rPr>
                <w:rFonts w:ascii="Trebuchet MS" w:eastAsia="Times New Roman" w:hAnsi="Trebuchet MS" w:cstheme="minorHAnsi"/>
                <w:b/>
                <w:sz w:val="20"/>
                <w:szCs w:val="20"/>
                <w:lang w:val="ro-RO" w:eastAsia="en-GB"/>
              </w:rPr>
              <w:t>d</w:t>
            </w:r>
            <w:r w:rsidR="001B14D7" w:rsidRPr="00751A68">
              <w:rPr>
                <w:rFonts w:ascii="Trebuchet MS" w:eastAsia="Times New Roman" w:hAnsi="Trebuchet MS" w:cstheme="minorHAnsi"/>
                <w:b/>
                <w:sz w:val="20"/>
                <w:szCs w:val="20"/>
                <w:lang w:val="ro-RO" w:eastAsia="en-GB"/>
              </w:rPr>
              <w:t>iversitate culturală și coeziune socială</w:t>
            </w:r>
          </w:p>
          <w:p w14:paraId="4D550F3C" w14:textId="77777777" w:rsidR="001B14D7" w:rsidRPr="00751A68" w:rsidRDefault="001B14D7" w:rsidP="00EA1707">
            <w:pPr>
              <w:spacing w:after="0" w:line="240" w:lineRule="auto"/>
              <w:contextualSpacing/>
              <w:jc w:val="both"/>
              <w:rPr>
                <w:rFonts w:ascii="Trebuchet MS" w:eastAsia="Times New Roman" w:hAnsi="Trebuchet MS" w:cstheme="minorHAnsi"/>
                <w:b/>
                <w:sz w:val="20"/>
                <w:szCs w:val="20"/>
                <w:lang w:val="ro-RO" w:eastAsia="en-GB"/>
              </w:rPr>
            </w:pPr>
          </w:p>
          <w:p w14:paraId="53364730" w14:textId="77777777" w:rsidR="001B14D7" w:rsidRPr="00751A68" w:rsidRDefault="001B14D7" w:rsidP="00EA1707">
            <w:pPr>
              <w:spacing w:after="0" w:line="240" w:lineRule="auto"/>
              <w:contextualSpacing/>
              <w:jc w:val="both"/>
              <w:rPr>
                <w:rFonts w:ascii="Trebuchet MS" w:eastAsia="Times New Roman" w:hAnsi="Trebuchet MS" w:cstheme="minorHAnsi"/>
                <w:b/>
                <w:sz w:val="20"/>
                <w:szCs w:val="20"/>
                <w:lang w:val="ro-RO" w:eastAsia="en-GB"/>
              </w:rPr>
            </w:pPr>
          </w:p>
          <w:p w14:paraId="6455E6D5" w14:textId="77777777" w:rsidR="001B14D7" w:rsidRPr="00751A68" w:rsidRDefault="001B14D7" w:rsidP="00EA1707">
            <w:pPr>
              <w:spacing w:after="0" w:line="240" w:lineRule="auto"/>
              <w:contextualSpacing/>
              <w:jc w:val="both"/>
              <w:rPr>
                <w:rFonts w:ascii="Trebuchet MS" w:eastAsia="Times New Roman" w:hAnsi="Trebuchet MS" w:cstheme="minorHAnsi"/>
                <w:b/>
                <w:sz w:val="20"/>
                <w:szCs w:val="20"/>
                <w:lang w:val="ro-RO" w:eastAsia="en-GB"/>
              </w:rPr>
            </w:pPr>
          </w:p>
          <w:p w14:paraId="4E8576E2" w14:textId="77777777" w:rsidR="001B14D7" w:rsidRPr="00751A68" w:rsidRDefault="001B14D7" w:rsidP="00EA1707">
            <w:pPr>
              <w:spacing w:after="0" w:line="240" w:lineRule="auto"/>
              <w:contextualSpacing/>
              <w:jc w:val="both"/>
              <w:rPr>
                <w:rFonts w:ascii="Trebuchet MS" w:eastAsia="Times New Roman" w:hAnsi="Trebuchet MS" w:cstheme="minorHAnsi"/>
                <w:b/>
                <w:sz w:val="20"/>
                <w:szCs w:val="20"/>
                <w:lang w:val="ro-RO" w:eastAsia="en-GB"/>
              </w:rPr>
            </w:pPr>
          </w:p>
          <w:p w14:paraId="712E9F74" w14:textId="77777777" w:rsidR="001B14D7" w:rsidRPr="00751A68" w:rsidRDefault="001B14D7" w:rsidP="00EA1707">
            <w:pPr>
              <w:spacing w:after="0" w:line="240" w:lineRule="auto"/>
              <w:contextualSpacing/>
              <w:jc w:val="both"/>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 xml:space="preserve">   </w:t>
            </w:r>
          </w:p>
        </w:tc>
        <w:tc>
          <w:tcPr>
            <w:tcW w:w="2700" w:type="dxa"/>
            <w:vMerge w:val="restart"/>
          </w:tcPr>
          <w:p w14:paraId="24A81FCD" w14:textId="0787BB2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În sfera de influență a autorității locale, drepturile omului sunt respectate,</w:t>
            </w:r>
            <w:r w:rsidR="00EA1707"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 protejate </w:t>
            </w:r>
            <w:r w:rsidR="0073795D" w:rsidRPr="00751A68">
              <w:rPr>
                <w:rFonts w:ascii="Trebuchet MS" w:eastAsia="Times New Roman" w:hAnsi="Trebuchet MS" w:cstheme="minorHAnsi"/>
                <w:sz w:val="20"/>
                <w:szCs w:val="20"/>
                <w:lang w:val="ro-RO" w:eastAsia="en-GB"/>
              </w:rPr>
              <w:t>și</w:t>
            </w:r>
            <w:r w:rsidRPr="00751A68">
              <w:rPr>
                <w:rFonts w:ascii="Trebuchet MS" w:eastAsia="Times New Roman" w:hAnsi="Trebuchet MS" w:cstheme="minorHAnsi"/>
                <w:sz w:val="20"/>
                <w:szCs w:val="20"/>
                <w:lang w:val="ro-RO" w:eastAsia="en-GB"/>
              </w:rPr>
              <w:t xml:space="preserve"> implementate, iar discriminarea pe orice motiv este combătută.</w:t>
            </w:r>
          </w:p>
        </w:tc>
        <w:tc>
          <w:tcPr>
            <w:tcW w:w="7380" w:type="dxa"/>
          </w:tcPr>
          <w:p w14:paraId="60D8BC49" w14:textId="56109302"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Autoritatea</w:t>
            </w:r>
            <w:r w:rsidR="00EA1707" w:rsidRPr="00751A68">
              <w:rPr>
                <w:rFonts w:ascii="Trebuchet MS" w:eastAsia="Times New Roman" w:hAnsi="Trebuchet MS" w:cstheme="minorHAnsi"/>
                <w:sz w:val="20"/>
                <w:szCs w:val="20"/>
                <w:lang w:val="ro-RO" w:eastAsia="en-GB"/>
              </w:rPr>
              <w:t xml:space="preserve"> administrației publice </w:t>
            </w:r>
            <w:r w:rsidRPr="00751A68">
              <w:rPr>
                <w:rFonts w:ascii="Trebuchet MS" w:eastAsia="Times New Roman" w:hAnsi="Trebuchet MS" w:cstheme="minorHAnsi"/>
                <w:sz w:val="20"/>
                <w:szCs w:val="20"/>
                <w:lang w:val="ro-RO" w:eastAsia="en-GB"/>
              </w:rPr>
              <w:t>local</w:t>
            </w:r>
            <w:r w:rsidR="00EA1707" w:rsidRPr="00751A68">
              <w:rPr>
                <w:rFonts w:ascii="Trebuchet MS" w:eastAsia="Times New Roman" w:hAnsi="Trebuchet MS" w:cstheme="minorHAnsi"/>
                <w:sz w:val="20"/>
                <w:szCs w:val="20"/>
                <w:lang w:val="ro-RO" w:eastAsia="en-GB"/>
              </w:rPr>
              <w:t>e</w:t>
            </w:r>
            <w:r w:rsidRPr="00751A68">
              <w:rPr>
                <w:rFonts w:ascii="Trebuchet MS" w:eastAsia="Times New Roman" w:hAnsi="Trebuchet MS" w:cstheme="minorHAnsi"/>
                <w:sz w:val="20"/>
                <w:szCs w:val="20"/>
                <w:lang w:val="ro-RO" w:eastAsia="en-GB"/>
              </w:rPr>
              <w:t xml:space="preserve"> </w:t>
            </w:r>
            <w:r w:rsidR="0073795D" w:rsidRPr="00751A68">
              <w:rPr>
                <w:rFonts w:ascii="Trebuchet MS" w:eastAsia="Times New Roman" w:hAnsi="Trebuchet MS" w:cstheme="minorHAnsi"/>
                <w:sz w:val="20"/>
                <w:szCs w:val="20"/>
                <w:lang w:val="ro-RO" w:eastAsia="en-GB"/>
              </w:rPr>
              <w:t>se asigură</w:t>
            </w:r>
            <w:r w:rsidRPr="00751A68">
              <w:rPr>
                <w:rFonts w:ascii="Trebuchet MS" w:eastAsia="Times New Roman" w:hAnsi="Trebuchet MS" w:cstheme="minorHAnsi"/>
                <w:sz w:val="20"/>
                <w:szCs w:val="20"/>
                <w:lang w:val="ro-RO" w:eastAsia="en-GB"/>
              </w:rPr>
              <w:t xml:space="preserve"> că </w:t>
            </w:r>
            <w:r w:rsidR="0073795D" w:rsidRPr="00751A68">
              <w:rPr>
                <w:rFonts w:ascii="Trebuchet MS" w:eastAsia="Times New Roman" w:hAnsi="Trebuchet MS" w:cstheme="minorHAnsi"/>
                <w:sz w:val="20"/>
                <w:szCs w:val="20"/>
                <w:lang w:val="ro-RO" w:eastAsia="en-GB"/>
              </w:rPr>
              <w:t xml:space="preserve">toate </w:t>
            </w:r>
            <w:r w:rsidR="00EA1707" w:rsidRPr="00751A68">
              <w:rPr>
                <w:rFonts w:ascii="Trebuchet MS" w:eastAsia="Times New Roman" w:hAnsi="Trebuchet MS" w:cstheme="minorHAnsi"/>
                <w:sz w:val="20"/>
                <w:szCs w:val="20"/>
                <w:lang w:val="ro-RO" w:eastAsia="en-GB"/>
              </w:rPr>
              <w:t xml:space="preserve">categoriile de </w:t>
            </w:r>
            <w:r w:rsidRPr="00751A68">
              <w:rPr>
                <w:rFonts w:ascii="Trebuchet MS" w:eastAsia="Times New Roman" w:hAnsi="Trebuchet MS" w:cstheme="minorHAnsi"/>
                <w:sz w:val="20"/>
                <w:szCs w:val="20"/>
                <w:lang w:val="ro-RO" w:eastAsia="en-GB"/>
              </w:rPr>
              <w:t>grupuri</w:t>
            </w:r>
            <w:r w:rsidR="00EA1707" w:rsidRPr="00751A68">
              <w:rPr>
                <w:rFonts w:ascii="Trebuchet MS" w:eastAsia="Times New Roman" w:hAnsi="Trebuchet MS" w:cstheme="minorHAnsi"/>
                <w:sz w:val="20"/>
                <w:szCs w:val="20"/>
                <w:lang w:val="ro-RO" w:eastAsia="en-GB"/>
              </w:rPr>
              <w:t xml:space="preserve"> </w:t>
            </w:r>
            <w:r w:rsidR="0073795D" w:rsidRPr="00751A68">
              <w:rPr>
                <w:rFonts w:ascii="Trebuchet MS" w:eastAsia="Times New Roman" w:hAnsi="Trebuchet MS" w:cstheme="minorHAnsi"/>
                <w:sz w:val="20"/>
                <w:szCs w:val="20"/>
                <w:lang w:val="ro-RO" w:eastAsia="en-GB"/>
              </w:rPr>
              <w:t>sunt implicate, că</w:t>
            </w:r>
            <w:r w:rsidRPr="00751A68">
              <w:rPr>
                <w:rFonts w:ascii="Trebuchet MS" w:eastAsia="Times New Roman" w:hAnsi="Trebuchet MS" w:cstheme="minorHAnsi"/>
                <w:sz w:val="20"/>
                <w:szCs w:val="20"/>
                <w:lang w:val="ro-RO" w:eastAsia="en-GB"/>
              </w:rPr>
              <w:t xml:space="preserve"> </w:t>
            </w:r>
            <w:r w:rsidR="0073795D" w:rsidRPr="00751A68">
              <w:rPr>
                <w:rFonts w:ascii="Trebuchet MS" w:eastAsia="Times New Roman" w:hAnsi="Trebuchet MS" w:cstheme="minorHAnsi"/>
                <w:sz w:val="20"/>
                <w:szCs w:val="20"/>
                <w:lang w:val="ro-RO" w:eastAsia="en-GB"/>
              </w:rPr>
              <w:t xml:space="preserve">a </w:t>
            </w:r>
            <w:r w:rsidRPr="00751A68">
              <w:rPr>
                <w:rFonts w:ascii="Trebuchet MS" w:eastAsia="Times New Roman" w:hAnsi="Trebuchet MS" w:cstheme="minorHAnsi"/>
                <w:sz w:val="20"/>
                <w:szCs w:val="20"/>
                <w:lang w:val="ro-RO" w:eastAsia="en-GB"/>
              </w:rPr>
              <w:t xml:space="preserve">implementat măsuri anti-discriminare și </w:t>
            </w:r>
            <w:r w:rsidR="0073795D" w:rsidRPr="00751A68">
              <w:rPr>
                <w:rFonts w:ascii="Trebuchet MS" w:eastAsia="Times New Roman" w:hAnsi="Trebuchet MS" w:cstheme="minorHAnsi"/>
                <w:sz w:val="20"/>
                <w:szCs w:val="20"/>
                <w:lang w:val="ro-RO" w:eastAsia="en-GB"/>
              </w:rPr>
              <w:t>că a</w:t>
            </w:r>
            <w:r w:rsidRPr="00751A68">
              <w:rPr>
                <w:rFonts w:ascii="Trebuchet MS" w:eastAsia="Times New Roman" w:hAnsi="Trebuchet MS" w:cstheme="minorHAnsi"/>
                <w:sz w:val="20"/>
                <w:szCs w:val="20"/>
                <w:lang w:val="ro-RO" w:eastAsia="en-GB"/>
              </w:rPr>
              <w:t xml:space="preserve"> definit obiective care se regăsesc în toate domeniile de politic</w:t>
            </w:r>
            <w:r w:rsidR="00EA1707" w:rsidRPr="00751A68">
              <w:rPr>
                <w:rFonts w:ascii="Trebuchet MS" w:eastAsia="Times New Roman" w:hAnsi="Trebuchet MS" w:cstheme="minorHAnsi"/>
                <w:sz w:val="20"/>
                <w:szCs w:val="20"/>
                <w:lang w:val="ro-RO" w:eastAsia="en-GB"/>
              </w:rPr>
              <w:t>i</w:t>
            </w:r>
            <w:r w:rsidR="0073795D" w:rsidRPr="00751A68">
              <w:rPr>
                <w:rFonts w:ascii="Trebuchet MS" w:eastAsia="Times New Roman" w:hAnsi="Trebuchet MS" w:cstheme="minorHAnsi"/>
                <w:sz w:val="20"/>
                <w:szCs w:val="20"/>
                <w:lang w:val="ro-RO" w:eastAsia="en-GB"/>
              </w:rPr>
              <w:t>.</w:t>
            </w:r>
            <w:r w:rsidRPr="00751A68">
              <w:rPr>
                <w:rFonts w:ascii="Trebuchet MS" w:eastAsia="Times New Roman" w:hAnsi="Trebuchet MS" w:cstheme="minorHAnsi"/>
                <w:sz w:val="20"/>
                <w:szCs w:val="20"/>
                <w:lang w:val="ro-RO" w:eastAsia="en-GB"/>
              </w:rPr>
              <w:t xml:space="preserve"> </w:t>
            </w:r>
          </w:p>
        </w:tc>
        <w:tc>
          <w:tcPr>
            <w:tcW w:w="630" w:type="dxa"/>
          </w:tcPr>
          <w:p w14:paraId="75BC1AE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4C61F13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46F428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B5787A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07FB4F3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A4C0659" w14:textId="77777777" w:rsidTr="00751A68">
        <w:trPr>
          <w:trHeight w:val="782"/>
        </w:trPr>
        <w:tc>
          <w:tcPr>
            <w:tcW w:w="2160" w:type="dxa"/>
            <w:vMerge/>
          </w:tcPr>
          <w:p w14:paraId="45BA9805" w14:textId="77777777" w:rsidR="001B14D7" w:rsidRPr="00751A68" w:rsidRDefault="001B14D7" w:rsidP="00EA1707">
            <w:pPr>
              <w:spacing w:after="0" w:line="240" w:lineRule="auto"/>
              <w:contextualSpacing/>
              <w:jc w:val="both"/>
              <w:rPr>
                <w:rFonts w:ascii="Trebuchet MS" w:eastAsia="Times New Roman" w:hAnsi="Trebuchet MS" w:cstheme="minorHAnsi"/>
                <w:b/>
                <w:sz w:val="20"/>
                <w:szCs w:val="20"/>
                <w:lang w:val="ro-RO" w:eastAsia="en-GB"/>
              </w:rPr>
            </w:pPr>
          </w:p>
        </w:tc>
        <w:tc>
          <w:tcPr>
            <w:tcW w:w="2700" w:type="dxa"/>
            <w:vMerge/>
          </w:tcPr>
          <w:p w14:paraId="2266DE2C" w14:textId="77777777" w:rsidR="001B14D7" w:rsidRPr="00751A68" w:rsidRDefault="001B14D7" w:rsidP="00EA1707">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7380" w:type="dxa"/>
          </w:tcPr>
          <w:p w14:paraId="5F65F61B"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r w:rsidR="00866C9A" w:rsidRPr="00751A68">
              <w:rPr>
                <w:rFonts w:ascii="Trebuchet MS" w:eastAsia="Times New Roman" w:hAnsi="Trebuchet MS" w:cstheme="minorHAnsi"/>
                <w:sz w:val="20"/>
                <w:szCs w:val="20"/>
                <w:lang w:val="ro-RO" w:eastAsia="en-GB"/>
              </w:rPr>
              <w:t xml:space="preserve"> </w:t>
            </w:r>
            <w:r w:rsidR="0073795D" w:rsidRPr="00751A68">
              <w:rPr>
                <w:rFonts w:ascii="Trebuchet MS" w:eastAsia="Times New Roman" w:hAnsi="Trebuchet MS" w:cstheme="minorHAnsi"/>
                <w:sz w:val="20"/>
                <w:szCs w:val="20"/>
                <w:lang w:val="ro-RO" w:eastAsia="en-GB"/>
              </w:rPr>
              <w:t>Autoritatea administrației publice locale ia</w:t>
            </w:r>
            <w:r w:rsidRPr="00751A68">
              <w:rPr>
                <w:rFonts w:ascii="Trebuchet MS" w:eastAsia="Times New Roman" w:hAnsi="Trebuchet MS" w:cstheme="minorHAnsi"/>
                <w:sz w:val="20"/>
                <w:szCs w:val="20"/>
                <w:lang w:val="ro-RO" w:eastAsia="en-GB"/>
              </w:rPr>
              <w:t xml:space="preserve"> măsuri pentru a proteja toți cetățenii de discriminare și excludere.</w:t>
            </w:r>
          </w:p>
        </w:tc>
        <w:tc>
          <w:tcPr>
            <w:tcW w:w="630" w:type="dxa"/>
          </w:tcPr>
          <w:p w14:paraId="659F458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2A3AE5B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08C8F7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B6912E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29075B7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9D6661D" w14:textId="77777777" w:rsidTr="00501FBB">
        <w:trPr>
          <w:trHeight w:val="748"/>
        </w:trPr>
        <w:tc>
          <w:tcPr>
            <w:tcW w:w="2160" w:type="dxa"/>
            <w:vMerge/>
          </w:tcPr>
          <w:p w14:paraId="719C4751"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p>
        </w:tc>
        <w:tc>
          <w:tcPr>
            <w:tcW w:w="2700" w:type="dxa"/>
          </w:tcPr>
          <w:p w14:paraId="1368D71B"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Diversitatea culturală este tratată ca un a</w:t>
            </w:r>
            <w:r w:rsidR="00021DB5" w:rsidRPr="00751A68">
              <w:rPr>
                <w:rFonts w:ascii="Trebuchet MS" w:eastAsia="Times New Roman" w:hAnsi="Trebuchet MS" w:cstheme="minorHAnsi"/>
                <w:sz w:val="20"/>
                <w:szCs w:val="20"/>
                <w:lang w:val="ro-RO" w:eastAsia="en-GB"/>
              </w:rPr>
              <w:t>tu</w:t>
            </w:r>
            <w:r w:rsidRPr="00751A68">
              <w:rPr>
                <w:rFonts w:ascii="Trebuchet MS" w:eastAsia="Times New Roman" w:hAnsi="Trebuchet MS" w:cstheme="minorHAnsi"/>
                <w:sz w:val="20"/>
                <w:szCs w:val="20"/>
                <w:lang w:val="ro-RO" w:eastAsia="en-GB"/>
              </w:rPr>
              <w:t xml:space="preserve"> </w:t>
            </w:r>
            <w:r w:rsidR="00B821CF" w:rsidRPr="00751A68">
              <w:rPr>
                <w:rFonts w:ascii="Trebuchet MS" w:eastAsia="Times New Roman" w:hAnsi="Trebuchet MS" w:cstheme="minorHAnsi"/>
                <w:sz w:val="20"/>
                <w:szCs w:val="20"/>
                <w:lang w:val="ro-RO" w:eastAsia="en-GB"/>
              </w:rPr>
              <w:t>și</w:t>
            </w:r>
            <w:r w:rsidRPr="00751A68">
              <w:rPr>
                <w:rFonts w:ascii="Trebuchet MS" w:eastAsia="Times New Roman" w:hAnsi="Trebuchet MS" w:cstheme="minorHAnsi"/>
                <w:sz w:val="20"/>
                <w:szCs w:val="20"/>
                <w:lang w:val="ro-RO" w:eastAsia="en-GB"/>
              </w:rPr>
              <w:t xml:space="preserve"> </w:t>
            </w:r>
            <w:r w:rsidR="00021DB5" w:rsidRPr="00751A68">
              <w:rPr>
                <w:rFonts w:ascii="Trebuchet MS" w:eastAsia="Times New Roman" w:hAnsi="Trebuchet MS" w:cstheme="minorHAnsi"/>
                <w:sz w:val="20"/>
                <w:szCs w:val="20"/>
                <w:lang w:val="ro-RO" w:eastAsia="en-GB"/>
              </w:rPr>
              <w:t>se depun</w:t>
            </w:r>
            <w:r w:rsidRPr="00751A68">
              <w:rPr>
                <w:rFonts w:ascii="Trebuchet MS" w:eastAsia="Times New Roman" w:hAnsi="Trebuchet MS" w:cstheme="minorHAnsi"/>
                <w:sz w:val="20"/>
                <w:szCs w:val="20"/>
                <w:lang w:val="ro-RO" w:eastAsia="en-GB"/>
              </w:rPr>
              <w:t xml:space="preserve"> eforturi continue pentru a se asigura că to</w:t>
            </w:r>
            <w:r w:rsidR="00021DB5" w:rsidRPr="00751A68">
              <w:rPr>
                <w:rFonts w:ascii="Trebuchet MS" w:eastAsia="Times New Roman" w:hAnsi="Trebuchet MS" w:cstheme="minorHAnsi"/>
                <w:sz w:val="20"/>
                <w:szCs w:val="20"/>
                <w:lang w:val="ro-RO" w:eastAsia="en-GB"/>
              </w:rPr>
              <w:t>ți</w:t>
            </w:r>
            <w:r w:rsidRPr="00751A68">
              <w:rPr>
                <w:rFonts w:ascii="Trebuchet MS" w:eastAsia="Times New Roman" w:hAnsi="Trebuchet MS" w:cstheme="minorHAnsi"/>
                <w:sz w:val="20"/>
                <w:szCs w:val="20"/>
                <w:lang w:val="ro-RO" w:eastAsia="en-GB"/>
              </w:rPr>
              <w:t xml:space="preserve"> au o miză în comunitatea locală, </w:t>
            </w:r>
            <w:r w:rsidR="00021DB5" w:rsidRPr="00751A68">
              <w:rPr>
                <w:rFonts w:ascii="Trebuchet MS" w:eastAsia="Times New Roman" w:hAnsi="Trebuchet MS" w:cstheme="minorHAnsi"/>
                <w:sz w:val="20"/>
                <w:szCs w:val="20"/>
                <w:lang w:val="ro-RO" w:eastAsia="en-GB"/>
              </w:rPr>
              <w:t>că se identifică cu acesta și nu se simt excluși.</w:t>
            </w:r>
          </w:p>
        </w:tc>
        <w:tc>
          <w:tcPr>
            <w:tcW w:w="7380" w:type="dxa"/>
          </w:tcPr>
          <w:p w14:paraId="3810D0D8" w14:textId="345DF0FD"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r w:rsidR="00866C9A" w:rsidRPr="00751A68">
              <w:rPr>
                <w:rFonts w:ascii="Trebuchet MS" w:eastAsia="Times New Roman" w:hAnsi="Trebuchet MS" w:cstheme="minorHAnsi"/>
                <w:sz w:val="20"/>
                <w:szCs w:val="20"/>
                <w:lang w:val="ro-RO" w:eastAsia="en-GB"/>
              </w:rPr>
              <w:t xml:space="preserve"> </w:t>
            </w:r>
            <w:r w:rsidR="00EA1707" w:rsidRPr="00751A68">
              <w:rPr>
                <w:rFonts w:ascii="Trebuchet MS" w:eastAsia="Times New Roman" w:hAnsi="Trebuchet MS" w:cstheme="minorHAnsi"/>
                <w:sz w:val="20"/>
                <w:szCs w:val="20"/>
                <w:lang w:val="ro-RO" w:eastAsia="en-GB"/>
              </w:rPr>
              <w:t xml:space="preserve">Autoritatea administrației publice locale </w:t>
            </w:r>
            <w:r w:rsidRPr="00751A68">
              <w:rPr>
                <w:rFonts w:ascii="Trebuchet MS" w:eastAsia="Times New Roman" w:hAnsi="Trebuchet MS" w:cstheme="minorHAnsi"/>
                <w:sz w:val="20"/>
                <w:szCs w:val="20"/>
                <w:lang w:val="ro-RO" w:eastAsia="en-GB"/>
              </w:rPr>
              <w:t xml:space="preserve">promovează activ diversitatea </w:t>
            </w:r>
            <w:r w:rsidR="00B821CF" w:rsidRPr="00751A68">
              <w:rPr>
                <w:rFonts w:ascii="Trebuchet MS" w:eastAsia="Times New Roman" w:hAnsi="Trebuchet MS" w:cstheme="minorHAnsi"/>
                <w:sz w:val="20"/>
                <w:szCs w:val="20"/>
                <w:lang w:val="ro-RO" w:eastAsia="en-GB"/>
              </w:rPr>
              <w:t>și</w:t>
            </w:r>
            <w:r w:rsidRPr="00751A68">
              <w:rPr>
                <w:rFonts w:ascii="Trebuchet MS" w:eastAsia="Times New Roman" w:hAnsi="Trebuchet MS" w:cstheme="minorHAnsi"/>
                <w:sz w:val="20"/>
                <w:szCs w:val="20"/>
                <w:lang w:val="ro-RO" w:eastAsia="en-GB"/>
              </w:rPr>
              <w:t xml:space="preserve"> coeziunea ca fiind în interesul tuturor cetățenilor prin</w:t>
            </w:r>
            <w:r w:rsidR="00021DB5" w:rsidRPr="00751A68">
              <w:rPr>
                <w:rFonts w:ascii="Trebuchet MS" w:eastAsia="Times New Roman" w:hAnsi="Trebuchet MS" w:cstheme="minorHAnsi"/>
                <w:sz w:val="20"/>
                <w:szCs w:val="20"/>
                <w:lang w:val="ro-RO" w:eastAsia="en-GB"/>
              </w:rPr>
              <w:t>:</w:t>
            </w:r>
            <w:r w:rsidRPr="00751A68">
              <w:rPr>
                <w:rFonts w:ascii="Trebuchet MS" w:eastAsia="Times New Roman" w:hAnsi="Trebuchet MS" w:cstheme="minorHAnsi"/>
                <w:sz w:val="20"/>
                <w:szCs w:val="20"/>
                <w:lang w:val="ro-RO" w:eastAsia="en-GB"/>
              </w:rPr>
              <w:t xml:space="preserve"> punerea la dispoziție a resurselor,  sprijinirea </w:t>
            </w:r>
            <w:r w:rsidR="00021DB5" w:rsidRPr="00751A68">
              <w:rPr>
                <w:rFonts w:ascii="Trebuchet MS" w:eastAsia="Times New Roman" w:hAnsi="Trebuchet MS" w:cstheme="minorHAnsi"/>
                <w:sz w:val="20"/>
                <w:szCs w:val="20"/>
                <w:lang w:val="ro-RO" w:eastAsia="en-GB"/>
              </w:rPr>
              <w:t>și</w:t>
            </w:r>
            <w:r w:rsidRPr="00751A68">
              <w:rPr>
                <w:rFonts w:ascii="Trebuchet MS" w:eastAsia="Times New Roman" w:hAnsi="Trebuchet MS" w:cstheme="minorHAnsi"/>
                <w:sz w:val="20"/>
                <w:szCs w:val="20"/>
                <w:lang w:val="ro-RO" w:eastAsia="en-GB"/>
              </w:rPr>
              <w:t xml:space="preserve"> subvenționarea activităților actorilor </w:t>
            </w:r>
            <w:r w:rsidR="00021DB5" w:rsidRPr="00751A68">
              <w:rPr>
                <w:rFonts w:ascii="Trebuchet MS" w:eastAsia="Times New Roman" w:hAnsi="Trebuchet MS" w:cstheme="minorHAnsi"/>
                <w:sz w:val="20"/>
                <w:szCs w:val="20"/>
                <w:lang w:val="ro-RO" w:eastAsia="en-GB"/>
              </w:rPr>
              <w:t>ne</w:t>
            </w:r>
            <w:r w:rsidRPr="00751A68">
              <w:rPr>
                <w:rFonts w:ascii="Trebuchet MS" w:eastAsia="Times New Roman" w:hAnsi="Trebuchet MS" w:cstheme="minorHAnsi"/>
                <w:sz w:val="20"/>
                <w:szCs w:val="20"/>
                <w:lang w:val="ro-RO" w:eastAsia="en-GB"/>
              </w:rPr>
              <w:t>guver</w:t>
            </w:r>
            <w:r w:rsidR="00501FBB" w:rsidRPr="00751A68">
              <w:rPr>
                <w:rFonts w:ascii="Trebuchet MS" w:eastAsia="Times New Roman" w:hAnsi="Trebuchet MS" w:cstheme="minorHAnsi"/>
                <w:sz w:val="20"/>
                <w:szCs w:val="20"/>
                <w:lang w:val="ro-RO" w:eastAsia="en-GB"/>
              </w:rPr>
              <w:t>-</w:t>
            </w:r>
            <w:r w:rsidRPr="00751A68">
              <w:rPr>
                <w:rFonts w:ascii="Trebuchet MS" w:eastAsia="Times New Roman" w:hAnsi="Trebuchet MS" w:cstheme="minorHAnsi"/>
                <w:sz w:val="20"/>
                <w:szCs w:val="20"/>
                <w:lang w:val="ro-RO" w:eastAsia="en-GB"/>
              </w:rPr>
              <w:t xml:space="preserve">namentali, promovarea dialogului </w:t>
            </w:r>
            <w:r w:rsidR="00021DB5" w:rsidRPr="00751A68">
              <w:rPr>
                <w:rFonts w:ascii="Trebuchet MS" w:eastAsia="Times New Roman" w:hAnsi="Trebuchet MS" w:cstheme="minorHAnsi"/>
                <w:sz w:val="20"/>
                <w:szCs w:val="20"/>
                <w:lang w:val="ro-RO" w:eastAsia="en-GB"/>
              </w:rPr>
              <w:t>și</w:t>
            </w:r>
            <w:r w:rsidRPr="00751A68">
              <w:rPr>
                <w:rFonts w:ascii="Trebuchet MS" w:eastAsia="Times New Roman" w:hAnsi="Trebuchet MS" w:cstheme="minorHAnsi"/>
                <w:sz w:val="20"/>
                <w:szCs w:val="20"/>
                <w:lang w:val="ro-RO" w:eastAsia="en-GB"/>
              </w:rPr>
              <w:t xml:space="preserve"> prin încurajarea parteneriatelor între </w:t>
            </w:r>
            <w:r w:rsidR="00021DB5" w:rsidRPr="00751A68">
              <w:rPr>
                <w:rFonts w:ascii="Trebuchet MS" w:eastAsia="Times New Roman" w:hAnsi="Trebuchet MS" w:cstheme="minorHAnsi"/>
                <w:sz w:val="20"/>
                <w:szCs w:val="20"/>
                <w:lang w:val="ro-RO" w:eastAsia="en-GB"/>
              </w:rPr>
              <w:t xml:space="preserve">diferiți </w:t>
            </w:r>
            <w:r w:rsidRPr="00751A68">
              <w:rPr>
                <w:rFonts w:ascii="Trebuchet MS" w:eastAsia="Times New Roman" w:hAnsi="Trebuchet MS" w:cstheme="minorHAnsi"/>
                <w:sz w:val="20"/>
                <w:szCs w:val="20"/>
                <w:lang w:val="ro-RO" w:eastAsia="en-GB"/>
              </w:rPr>
              <w:t>actorii sociali cheie</w:t>
            </w:r>
            <w:r w:rsidR="00021DB5" w:rsidRPr="00751A68">
              <w:rPr>
                <w:rFonts w:ascii="Trebuchet MS" w:eastAsia="Times New Roman" w:hAnsi="Trebuchet MS" w:cstheme="minorHAnsi"/>
                <w:sz w:val="20"/>
                <w:szCs w:val="20"/>
                <w:lang w:val="ro-RO" w:eastAsia="en-GB"/>
              </w:rPr>
              <w:t>.</w:t>
            </w:r>
          </w:p>
        </w:tc>
        <w:tc>
          <w:tcPr>
            <w:tcW w:w="630" w:type="dxa"/>
          </w:tcPr>
          <w:p w14:paraId="7828C47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4F06B6F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FA60D8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062C2AD"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57D3224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3E26FD70" w14:textId="77777777" w:rsidTr="00501FBB">
        <w:trPr>
          <w:trHeight w:val="650"/>
        </w:trPr>
        <w:tc>
          <w:tcPr>
            <w:tcW w:w="2160" w:type="dxa"/>
            <w:vMerge/>
          </w:tcPr>
          <w:p w14:paraId="11185775"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p>
        </w:tc>
        <w:tc>
          <w:tcPr>
            <w:tcW w:w="2700" w:type="dxa"/>
            <w:vMerge w:val="restart"/>
          </w:tcPr>
          <w:p w14:paraId="6DDFCCB6"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r w:rsidR="00E627B6" w:rsidRPr="00751A68">
              <w:rPr>
                <w:rFonts w:ascii="Trebuchet MS" w:eastAsia="Times New Roman" w:hAnsi="Trebuchet MS" w:cstheme="minorHAnsi"/>
                <w:sz w:val="20"/>
                <w:szCs w:val="20"/>
                <w:lang w:val="ro-RO" w:eastAsia="en-GB"/>
              </w:rPr>
              <w:t xml:space="preserve"> </w:t>
            </w:r>
            <w:r w:rsidR="00021DB5" w:rsidRPr="00751A68">
              <w:rPr>
                <w:rFonts w:ascii="Trebuchet MS" w:eastAsia="Times New Roman" w:hAnsi="Trebuchet MS" w:cstheme="minorHAnsi"/>
                <w:sz w:val="20"/>
                <w:szCs w:val="20"/>
                <w:lang w:val="ro-RO" w:eastAsia="en-GB"/>
              </w:rPr>
              <w:t>Se promovează c</w:t>
            </w:r>
            <w:r w:rsidRPr="00751A68">
              <w:rPr>
                <w:rFonts w:ascii="Trebuchet MS" w:eastAsia="Times New Roman" w:hAnsi="Trebuchet MS" w:cstheme="minorHAnsi"/>
                <w:sz w:val="20"/>
                <w:szCs w:val="20"/>
                <w:lang w:val="ro-RO" w:eastAsia="en-GB"/>
              </w:rPr>
              <w:t xml:space="preserve">oeziunea socială </w:t>
            </w:r>
            <w:r w:rsidR="0073795D" w:rsidRPr="00751A68">
              <w:rPr>
                <w:rFonts w:ascii="Trebuchet MS" w:eastAsia="Times New Roman" w:hAnsi="Trebuchet MS" w:cstheme="minorHAnsi"/>
                <w:sz w:val="20"/>
                <w:szCs w:val="20"/>
                <w:lang w:val="ro-RO" w:eastAsia="en-GB"/>
              </w:rPr>
              <w:t>și</w:t>
            </w:r>
            <w:r w:rsidRPr="00751A68">
              <w:rPr>
                <w:rFonts w:ascii="Trebuchet MS" w:eastAsia="Times New Roman" w:hAnsi="Trebuchet MS" w:cstheme="minorHAnsi"/>
                <w:sz w:val="20"/>
                <w:szCs w:val="20"/>
                <w:lang w:val="ro-RO" w:eastAsia="en-GB"/>
              </w:rPr>
              <w:t xml:space="preserve"> </w:t>
            </w:r>
            <w:r w:rsidR="00021DB5" w:rsidRPr="00751A68">
              <w:rPr>
                <w:rFonts w:ascii="Trebuchet MS" w:eastAsia="Times New Roman" w:hAnsi="Trebuchet MS" w:cstheme="minorHAnsi"/>
                <w:sz w:val="20"/>
                <w:szCs w:val="20"/>
                <w:lang w:val="ro-RO" w:eastAsia="en-GB"/>
              </w:rPr>
              <w:t>integrarea zonelor defavorizate.</w:t>
            </w:r>
          </w:p>
        </w:tc>
        <w:tc>
          <w:tcPr>
            <w:tcW w:w="7380" w:type="dxa"/>
          </w:tcPr>
          <w:p w14:paraId="3DBD5E93" w14:textId="5B378BA2"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color w:val="000000"/>
                <w:sz w:val="20"/>
                <w:szCs w:val="20"/>
                <w:lang w:val="ro-RO" w:eastAsia="en-GB"/>
              </w:rPr>
              <w:t>4.</w:t>
            </w:r>
            <w:r w:rsidR="00866C9A" w:rsidRPr="00751A68">
              <w:rPr>
                <w:rFonts w:ascii="Trebuchet MS" w:eastAsia="Times New Roman" w:hAnsi="Trebuchet MS" w:cstheme="minorHAnsi"/>
                <w:color w:val="000000"/>
                <w:sz w:val="20"/>
                <w:szCs w:val="20"/>
                <w:lang w:val="ro-RO" w:eastAsia="en-GB"/>
              </w:rPr>
              <w:t xml:space="preserve"> </w:t>
            </w:r>
            <w:r w:rsidR="00EA1707" w:rsidRPr="00751A68">
              <w:rPr>
                <w:rFonts w:ascii="Trebuchet MS" w:eastAsia="Times New Roman" w:hAnsi="Trebuchet MS" w:cstheme="minorHAnsi"/>
                <w:sz w:val="20"/>
                <w:szCs w:val="20"/>
                <w:lang w:val="ro-RO" w:eastAsia="en-GB"/>
              </w:rPr>
              <w:t xml:space="preserve">Autoritatea administrației publice locale </w:t>
            </w:r>
            <w:r w:rsidR="00021DB5" w:rsidRPr="00751A68">
              <w:rPr>
                <w:rFonts w:ascii="Trebuchet MS" w:eastAsia="Times New Roman" w:hAnsi="Trebuchet MS" w:cstheme="minorHAnsi"/>
                <w:color w:val="000000"/>
                <w:sz w:val="20"/>
                <w:szCs w:val="20"/>
                <w:lang w:val="ro-RO" w:eastAsia="en-GB"/>
              </w:rPr>
              <w:t>și-</w:t>
            </w:r>
            <w:r w:rsidRPr="00751A68">
              <w:rPr>
                <w:rFonts w:ascii="Trebuchet MS" w:eastAsia="Times New Roman" w:hAnsi="Trebuchet MS" w:cstheme="minorHAnsi"/>
                <w:color w:val="000000"/>
                <w:sz w:val="20"/>
                <w:szCs w:val="20"/>
                <w:lang w:val="ro-RO" w:eastAsia="en-GB"/>
              </w:rPr>
              <w:t xml:space="preserve">a stabilit obiective clare pentru a îmbunătăți coeziunea socială </w:t>
            </w:r>
            <w:r w:rsidR="00021DB5" w:rsidRPr="00751A68">
              <w:rPr>
                <w:rFonts w:ascii="Trebuchet MS" w:eastAsia="Times New Roman" w:hAnsi="Trebuchet MS" w:cstheme="minorHAnsi"/>
                <w:color w:val="000000"/>
                <w:sz w:val="20"/>
                <w:szCs w:val="20"/>
                <w:lang w:val="ro-RO" w:eastAsia="en-GB"/>
              </w:rPr>
              <w:t>și</w:t>
            </w:r>
            <w:r w:rsidRPr="00751A68">
              <w:rPr>
                <w:rFonts w:ascii="Trebuchet MS" w:eastAsia="Times New Roman" w:hAnsi="Trebuchet MS" w:cstheme="minorHAnsi"/>
                <w:color w:val="000000"/>
                <w:sz w:val="20"/>
                <w:szCs w:val="20"/>
                <w:lang w:val="ro-RO" w:eastAsia="en-GB"/>
              </w:rPr>
              <w:t xml:space="preserve"> pentru a maximiza potențialul diversității culturale</w:t>
            </w:r>
            <w:r w:rsidR="00673D58" w:rsidRPr="00751A68">
              <w:rPr>
                <w:rFonts w:ascii="Trebuchet MS" w:eastAsia="Times New Roman" w:hAnsi="Trebuchet MS" w:cstheme="minorHAnsi"/>
                <w:color w:val="000000"/>
                <w:sz w:val="20"/>
                <w:szCs w:val="20"/>
                <w:lang w:val="ro-RO" w:eastAsia="en-GB"/>
              </w:rPr>
              <w:t xml:space="preserve">, prin </w:t>
            </w:r>
            <w:r w:rsidR="00B57FF9" w:rsidRPr="00751A68">
              <w:rPr>
                <w:rFonts w:ascii="Trebuchet MS" w:eastAsia="Times New Roman" w:hAnsi="Trebuchet MS" w:cstheme="minorHAnsi"/>
                <w:color w:val="000000"/>
                <w:sz w:val="20"/>
                <w:szCs w:val="20"/>
                <w:lang w:val="ro-RO" w:eastAsia="en-GB"/>
              </w:rPr>
              <w:t xml:space="preserve">încurajarea </w:t>
            </w:r>
            <w:r w:rsidR="00673D58" w:rsidRPr="00751A68">
              <w:rPr>
                <w:rFonts w:ascii="Trebuchet MS" w:eastAsia="Times New Roman" w:hAnsi="Trebuchet MS" w:cstheme="minorHAnsi"/>
                <w:color w:val="000000"/>
                <w:sz w:val="20"/>
                <w:szCs w:val="20"/>
                <w:lang w:val="ro-RO" w:eastAsia="en-GB"/>
              </w:rPr>
              <w:t>diversității</w:t>
            </w:r>
            <w:r w:rsidRPr="00751A68">
              <w:rPr>
                <w:rFonts w:ascii="Trebuchet MS" w:eastAsia="Times New Roman" w:hAnsi="Trebuchet MS" w:cstheme="minorHAnsi"/>
                <w:color w:val="000000"/>
                <w:sz w:val="20"/>
                <w:szCs w:val="20"/>
                <w:lang w:val="ro-RO" w:eastAsia="en-GB"/>
              </w:rPr>
              <w:t xml:space="preserve"> </w:t>
            </w:r>
            <w:r w:rsidR="00673D58" w:rsidRPr="00751A68">
              <w:rPr>
                <w:rFonts w:ascii="Trebuchet MS" w:eastAsia="Times New Roman" w:hAnsi="Trebuchet MS" w:cstheme="minorHAnsi"/>
                <w:color w:val="000000"/>
                <w:sz w:val="20"/>
                <w:szCs w:val="20"/>
                <w:lang w:val="ro-RO" w:eastAsia="en-GB"/>
              </w:rPr>
              <w:t>și a interacțiunilor interculturale</w:t>
            </w:r>
            <w:r w:rsidRPr="00751A68">
              <w:rPr>
                <w:rFonts w:ascii="Trebuchet MS" w:eastAsia="Times New Roman" w:hAnsi="Trebuchet MS" w:cstheme="minorHAnsi"/>
                <w:color w:val="000000"/>
                <w:sz w:val="20"/>
                <w:szCs w:val="20"/>
                <w:lang w:val="ro-RO" w:eastAsia="en-GB"/>
              </w:rPr>
              <w:t>.</w:t>
            </w:r>
          </w:p>
        </w:tc>
        <w:tc>
          <w:tcPr>
            <w:tcW w:w="630" w:type="dxa"/>
          </w:tcPr>
          <w:p w14:paraId="24E1FC0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0C8D7A9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AA4F6F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15A2D16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2247F8F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4559B79" w14:textId="77777777" w:rsidTr="00501FBB">
        <w:trPr>
          <w:trHeight w:val="650"/>
        </w:trPr>
        <w:tc>
          <w:tcPr>
            <w:tcW w:w="2160" w:type="dxa"/>
            <w:vMerge/>
          </w:tcPr>
          <w:p w14:paraId="78D58621"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p>
        </w:tc>
        <w:tc>
          <w:tcPr>
            <w:tcW w:w="2700" w:type="dxa"/>
            <w:vMerge/>
          </w:tcPr>
          <w:p w14:paraId="32879507" w14:textId="77777777" w:rsidR="001B14D7" w:rsidRPr="00751A68" w:rsidRDefault="001B14D7" w:rsidP="00EA1707">
            <w:pPr>
              <w:numPr>
                <w:ilvl w:val="0"/>
                <w:numId w:val="1"/>
              </w:numPr>
              <w:spacing w:after="0" w:line="240" w:lineRule="auto"/>
              <w:contextualSpacing/>
              <w:jc w:val="both"/>
              <w:rPr>
                <w:rFonts w:ascii="Trebuchet MS" w:eastAsia="Times New Roman" w:hAnsi="Trebuchet MS" w:cstheme="minorHAnsi"/>
                <w:sz w:val="20"/>
                <w:szCs w:val="20"/>
                <w:lang w:val="ro-RO" w:eastAsia="en-GB"/>
              </w:rPr>
            </w:pPr>
          </w:p>
        </w:tc>
        <w:tc>
          <w:tcPr>
            <w:tcW w:w="7380" w:type="dxa"/>
          </w:tcPr>
          <w:p w14:paraId="166CFCE5" w14:textId="2D742709" w:rsidR="001B14D7" w:rsidRPr="00751A68" w:rsidRDefault="001B14D7" w:rsidP="00EA1707">
            <w:pPr>
              <w:spacing w:after="0" w:line="240" w:lineRule="auto"/>
              <w:contextualSpacing/>
              <w:jc w:val="both"/>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5.</w:t>
            </w:r>
            <w:r w:rsidR="00866C9A" w:rsidRPr="00751A68">
              <w:rPr>
                <w:rFonts w:ascii="Trebuchet MS" w:eastAsia="Times New Roman" w:hAnsi="Trebuchet MS" w:cstheme="minorHAnsi"/>
                <w:color w:val="000000"/>
                <w:sz w:val="20"/>
                <w:szCs w:val="20"/>
                <w:lang w:val="ro-RO" w:eastAsia="en-GB"/>
              </w:rPr>
              <w:t xml:space="preserve"> </w:t>
            </w:r>
            <w:r w:rsidRPr="00751A68">
              <w:rPr>
                <w:rFonts w:ascii="Trebuchet MS" w:eastAsia="Times New Roman" w:hAnsi="Trebuchet MS" w:cstheme="minorHAnsi"/>
                <w:color w:val="000000"/>
                <w:sz w:val="20"/>
                <w:szCs w:val="20"/>
                <w:lang w:val="ro-RO" w:eastAsia="en-GB"/>
              </w:rPr>
              <w:t xml:space="preserve">Autoritatea </w:t>
            </w:r>
            <w:r w:rsidR="00673D58" w:rsidRPr="00751A68">
              <w:rPr>
                <w:rFonts w:ascii="Trebuchet MS" w:eastAsia="Times New Roman" w:hAnsi="Trebuchet MS" w:cstheme="minorHAnsi"/>
                <w:color w:val="000000"/>
                <w:sz w:val="20"/>
                <w:szCs w:val="20"/>
                <w:lang w:val="ro-RO" w:eastAsia="en-GB"/>
              </w:rPr>
              <w:t xml:space="preserve">administrației publice locale </w:t>
            </w:r>
            <w:r w:rsidRPr="00751A68">
              <w:rPr>
                <w:rFonts w:ascii="Trebuchet MS" w:eastAsia="Times New Roman" w:hAnsi="Trebuchet MS" w:cstheme="minorHAnsi"/>
                <w:color w:val="000000"/>
                <w:sz w:val="20"/>
                <w:szCs w:val="20"/>
                <w:lang w:val="ro-RO" w:eastAsia="en-GB"/>
              </w:rPr>
              <w:t>a adoptat planuri individuale pentru</w:t>
            </w:r>
            <w:r w:rsidR="00673D58" w:rsidRPr="00751A68">
              <w:rPr>
                <w:rFonts w:ascii="Trebuchet MS" w:eastAsia="Times New Roman" w:hAnsi="Trebuchet MS" w:cstheme="minorHAnsi"/>
                <w:color w:val="000000"/>
                <w:sz w:val="20"/>
                <w:szCs w:val="20"/>
                <w:lang w:val="ro-RO" w:eastAsia="en-GB"/>
              </w:rPr>
              <w:t xml:space="preserve"> anumite </w:t>
            </w:r>
            <w:r w:rsidRPr="00751A68">
              <w:rPr>
                <w:rFonts w:ascii="Trebuchet MS" w:eastAsia="Times New Roman" w:hAnsi="Trebuchet MS" w:cstheme="minorHAnsi"/>
                <w:color w:val="000000"/>
                <w:sz w:val="20"/>
                <w:szCs w:val="20"/>
                <w:lang w:val="ro-RO" w:eastAsia="en-GB"/>
              </w:rPr>
              <w:t xml:space="preserve">grupuri dezavantajate specifice (de exemplu, </w:t>
            </w:r>
            <w:r w:rsidR="001C1895" w:rsidRPr="00751A68">
              <w:rPr>
                <w:rFonts w:ascii="Trebuchet MS" w:eastAsia="Times New Roman" w:hAnsi="Trebuchet MS" w:cstheme="minorHAnsi"/>
                <w:color w:val="000000"/>
                <w:sz w:val="20"/>
                <w:szCs w:val="20"/>
                <w:lang w:val="ro-RO" w:eastAsia="en-GB"/>
              </w:rPr>
              <w:t>Planul pentru asigurarea  veniturilor necesare traiului zilnic</w:t>
            </w:r>
            <w:r w:rsidRPr="00751A68">
              <w:rPr>
                <w:rFonts w:ascii="Trebuchet MS" w:eastAsia="Times New Roman" w:hAnsi="Trebuchet MS" w:cstheme="minorHAnsi"/>
                <w:color w:val="000000"/>
                <w:sz w:val="20"/>
                <w:szCs w:val="20"/>
                <w:lang w:val="ro-RO" w:eastAsia="en-GB"/>
              </w:rPr>
              <w:t>, Planul pentru drepturile copiilor și ale tinerilor etc.).</w:t>
            </w:r>
          </w:p>
        </w:tc>
        <w:tc>
          <w:tcPr>
            <w:tcW w:w="630" w:type="dxa"/>
          </w:tcPr>
          <w:p w14:paraId="6E2E9E6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0D7ECA2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41D1433"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A9CDBE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6EAD95B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7242846" w14:textId="77777777" w:rsidTr="00501FBB">
        <w:trPr>
          <w:trHeight w:val="1097"/>
        </w:trPr>
        <w:tc>
          <w:tcPr>
            <w:tcW w:w="2160" w:type="dxa"/>
            <w:vMerge/>
          </w:tcPr>
          <w:p w14:paraId="333A2C87"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p>
        </w:tc>
        <w:tc>
          <w:tcPr>
            <w:tcW w:w="2700" w:type="dxa"/>
          </w:tcPr>
          <w:p w14:paraId="59CAFA07" w14:textId="77777777" w:rsidR="001B14D7" w:rsidRPr="00751A68" w:rsidRDefault="001B14D7" w:rsidP="00EA1707">
            <w:pPr>
              <w:spacing w:after="0" w:line="240" w:lineRule="auto"/>
              <w:contextualSpacing/>
              <w:jc w:val="both"/>
              <w:rPr>
                <w:rFonts w:ascii="Trebuchet MS" w:eastAsia="Times New Roman" w:hAnsi="Trebuchet MS" w:cstheme="minorHAnsi"/>
                <w:bCs/>
                <w:sz w:val="20"/>
                <w:szCs w:val="20"/>
                <w:lang w:val="ro-RO" w:eastAsia="en-GB"/>
              </w:rPr>
            </w:pPr>
            <w:r w:rsidRPr="00751A68">
              <w:rPr>
                <w:rFonts w:ascii="Trebuchet MS" w:eastAsia="Times New Roman" w:hAnsi="Trebuchet MS" w:cstheme="minorHAnsi"/>
                <w:sz w:val="20"/>
                <w:szCs w:val="20"/>
                <w:lang w:val="ro-RO" w:eastAsia="en-GB"/>
              </w:rPr>
              <w:t>4.</w:t>
            </w:r>
            <w:r w:rsidR="00E627B6"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Accesul la serviciile de bază este asigurat, în special pentru categoriile cele mai defavorizate ale populației.</w:t>
            </w:r>
          </w:p>
        </w:tc>
        <w:tc>
          <w:tcPr>
            <w:tcW w:w="7380" w:type="dxa"/>
          </w:tcPr>
          <w:p w14:paraId="5AE6C737" w14:textId="3105BA04"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6.</w:t>
            </w:r>
            <w:r w:rsidR="00866C9A"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sz w:val="20"/>
                <w:szCs w:val="20"/>
                <w:lang w:val="ro-RO" w:eastAsia="en-GB"/>
              </w:rPr>
              <w:t xml:space="preserve">Politicienii </w:t>
            </w:r>
            <w:r w:rsidR="00B821CF" w:rsidRPr="00751A68">
              <w:rPr>
                <w:rFonts w:ascii="Trebuchet MS" w:eastAsia="Times New Roman" w:hAnsi="Trebuchet MS" w:cstheme="minorHAnsi"/>
                <w:sz w:val="20"/>
                <w:szCs w:val="20"/>
                <w:lang w:val="ro-RO" w:eastAsia="en-GB"/>
              </w:rPr>
              <w:t>și</w:t>
            </w:r>
            <w:r w:rsidRPr="00751A68">
              <w:rPr>
                <w:rFonts w:ascii="Trebuchet MS" w:eastAsia="Times New Roman" w:hAnsi="Trebuchet MS" w:cstheme="minorHAnsi"/>
                <w:sz w:val="20"/>
                <w:szCs w:val="20"/>
                <w:lang w:val="ro-RO" w:eastAsia="en-GB"/>
              </w:rPr>
              <w:t xml:space="preserve"> </w:t>
            </w:r>
            <w:r w:rsidR="00EA1707" w:rsidRPr="00751A68">
              <w:rPr>
                <w:rFonts w:ascii="Trebuchet MS" w:eastAsia="Times New Roman" w:hAnsi="Trebuchet MS" w:cstheme="minorHAnsi"/>
                <w:sz w:val="20"/>
                <w:szCs w:val="20"/>
                <w:lang w:val="ro-RO" w:eastAsia="en-GB"/>
              </w:rPr>
              <w:t>funcționarii</w:t>
            </w:r>
            <w:r w:rsidRPr="00751A68">
              <w:rPr>
                <w:rFonts w:ascii="Trebuchet MS" w:eastAsia="Times New Roman" w:hAnsi="Trebuchet MS" w:cstheme="minorHAnsi"/>
                <w:sz w:val="20"/>
                <w:szCs w:val="20"/>
                <w:lang w:val="ro-RO" w:eastAsia="en-GB"/>
              </w:rPr>
              <w:t xml:space="preserve"> se asigură, împreună cu toți partenerii strategici, că obiectivele de promovare a egalității sunt însușite și transpuse în strategii, în planificarea urbană, precum şi în furnizarea de servicii publice.</w:t>
            </w:r>
          </w:p>
        </w:tc>
        <w:tc>
          <w:tcPr>
            <w:tcW w:w="630" w:type="dxa"/>
          </w:tcPr>
          <w:p w14:paraId="62757FA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540" w:type="dxa"/>
          </w:tcPr>
          <w:p w14:paraId="50AF922B"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A876DA9"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886D7C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28105F4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A80B570" w14:textId="77777777" w:rsidTr="00751A68">
        <w:trPr>
          <w:trHeight w:val="557"/>
        </w:trPr>
        <w:tc>
          <w:tcPr>
            <w:tcW w:w="2160" w:type="dxa"/>
            <w:vMerge/>
          </w:tcPr>
          <w:p w14:paraId="6129B41C"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p>
        </w:tc>
        <w:tc>
          <w:tcPr>
            <w:tcW w:w="10080" w:type="dxa"/>
            <w:gridSpan w:val="2"/>
            <w:tcBorders>
              <w:top w:val="single" w:sz="4" w:space="0" w:color="000000"/>
              <w:right w:val="single" w:sz="4" w:space="0" w:color="000000"/>
            </w:tcBorders>
          </w:tcPr>
          <w:p w14:paraId="0DCB5BCF"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 această </w:t>
            </w:r>
            <w:r w:rsidR="009868C4" w:rsidRPr="00751A68">
              <w:rPr>
                <w:rFonts w:ascii="Trebuchet MS" w:eastAsia="Times New Roman" w:hAnsi="Trebuchet MS" w:cstheme="minorHAnsi"/>
                <w:sz w:val="20"/>
                <w:szCs w:val="20"/>
                <w:lang w:val="ro-RO" w:eastAsia="en-GB"/>
              </w:rPr>
              <w:t xml:space="preserve">unitate administrativ-teritorială  respectarea </w:t>
            </w:r>
            <w:r w:rsidRPr="00751A68">
              <w:rPr>
                <w:rFonts w:ascii="Trebuchet MS" w:eastAsia="Times New Roman" w:hAnsi="Trebuchet MS" w:cstheme="minorHAnsi"/>
                <w:sz w:val="20"/>
                <w:szCs w:val="20"/>
                <w:lang w:val="ro-RO" w:eastAsia="en-GB"/>
              </w:rPr>
              <w:t xml:space="preserve">drepturile omului </w:t>
            </w:r>
            <w:r w:rsidR="009868C4" w:rsidRPr="00751A68">
              <w:rPr>
                <w:rFonts w:ascii="Trebuchet MS" w:eastAsia="Times New Roman" w:hAnsi="Trebuchet MS" w:cstheme="minorHAnsi"/>
                <w:sz w:val="20"/>
                <w:szCs w:val="20"/>
                <w:lang w:val="ro-RO" w:eastAsia="en-GB"/>
              </w:rPr>
              <w:t xml:space="preserve">și progresele în punerea lor în aplicare sunt observate, </w:t>
            </w:r>
            <w:r w:rsidRPr="00751A68">
              <w:rPr>
                <w:rFonts w:ascii="Trebuchet MS" w:eastAsia="Times New Roman" w:hAnsi="Trebuchet MS" w:cstheme="minorHAnsi"/>
                <w:sz w:val="20"/>
                <w:szCs w:val="20"/>
                <w:lang w:val="ro-RO" w:eastAsia="en-GB"/>
              </w:rPr>
              <w:t>pentru toate segmentele de populație.</w:t>
            </w:r>
          </w:p>
          <w:p w14:paraId="17EF763C" w14:textId="77777777" w:rsidR="00EA1707" w:rsidRPr="00751A68" w:rsidRDefault="00EA1707" w:rsidP="00EA1707">
            <w:pPr>
              <w:spacing w:after="0" w:line="240" w:lineRule="auto"/>
              <w:contextualSpacing/>
              <w:jc w:val="both"/>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58978A0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540" w:type="dxa"/>
            <w:tcBorders>
              <w:top w:val="single" w:sz="4" w:space="0" w:color="000000"/>
              <w:left w:val="single" w:sz="4" w:space="0" w:color="000000"/>
              <w:right w:val="single" w:sz="4" w:space="0" w:color="000000"/>
            </w:tcBorders>
          </w:tcPr>
          <w:p w14:paraId="48970B27"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6593C47D" w14:textId="77777777" w:rsidR="001B14D7" w:rsidRPr="00751A68" w:rsidRDefault="001B14D7" w:rsidP="001B14D7">
            <w:pPr>
              <w:spacing w:after="0" w:line="240" w:lineRule="auto"/>
              <w:ind w:left="72" w:hanging="72"/>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70E5C9C5"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720" w:type="dxa"/>
            <w:tcBorders>
              <w:top w:val="single" w:sz="4" w:space="0" w:color="000000"/>
              <w:left w:val="single" w:sz="4" w:space="0" w:color="000000"/>
              <w:right w:val="single" w:sz="4" w:space="0" w:color="000000"/>
            </w:tcBorders>
          </w:tcPr>
          <w:p w14:paraId="3A7A8D04"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r>
      <w:tr w:rsidR="001B14D7" w:rsidRPr="00751A68" w14:paraId="5839C7F2" w14:textId="77777777" w:rsidTr="00EA1707">
        <w:trPr>
          <w:trHeight w:val="435"/>
        </w:trPr>
        <w:tc>
          <w:tcPr>
            <w:tcW w:w="12240" w:type="dxa"/>
            <w:gridSpan w:val="3"/>
            <w:shd w:val="pct20" w:color="auto" w:fill="auto"/>
          </w:tcPr>
          <w:p w14:paraId="2492A96C" w14:textId="530D31BB" w:rsidR="001B14D7" w:rsidRPr="00751A68" w:rsidRDefault="003F0883"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ab/>
            </w:r>
          </w:p>
        </w:tc>
        <w:tc>
          <w:tcPr>
            <w:tcW w:w="3150" w:type="dxa"/>
            <w:gridSpan w:val="5"/>
            <w:shd w:val="pct20" w:color="auto" w:fill="auto"/>
          </w:tcPr>
          <w:p w14:paraId="297A69CE" w14:textId="77777777" w:rsidR="001B14D7" w:rsidRPr="00751A68" w:rsidRDefault="001B14D7" w:rsidP="001B14D7">
            <w:pPr>
              <w:spacing w:after="0" w:line="240" w:lineRule="auto"/>
              <w:ind w:right="-108"/>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EVALUARE</w:t>
            </w:r>
          </w:p>
        </w:tc>
      </w:tr>
      <w:tr w:rsidR="001B14D7" w:rsidRPr="00751A68" w14:paraId="75D5DBE5" w14:textId="77777777" w:rsidTr="00EA1707">
        <w:trPr>
          <w:trHeight w:val="444"/>
        </w:trPr>
        <w:tc>
          <w:tcPr>
            <w:tcW w:w="12240" w:type="dxa"/>
            <w:gridSpan w:val="3"/>
            <w:shd w:val="pct20" w:color="auto" w:fill="auto"/>
          </w:tcPr>
          <w:p w14:paraId="3BB86D06"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Nivelul de maturitate al autorității administrației publice locale privind  principiul este evaluat ca:</w:t>
            </w:r>
          </w:p>
        </w:tc>
        <w:tc>
          <w:tcPr>
            <w:tcW w:w="630" w:type="dxa"/>
            <w:shd w:val="pct20" w:color="auto" w:fill="auto"/>
          </w:tcPr>
          <w:p w14:paraId="2D3B5E6A"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NA</w:t>
            </w:r>
          </w:p>
        </w:tc>
        <w:tc>
          <w:tcPr>
            <w:tcW w:w="540" w:type="dxa"/>
            <w:shd w:val="pct20" w:color="auto" w:fill="auto"/>
          </w:tcPr>
          <w:p w14:paraId="59A1DD2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FS</w:t>
            </w:r>
          </w:p>
        </w:tc>
        <w:tc>
          <w:tcPr>
            <w:tcW w:w="630" w:type="dxa"/>
            <w:shd w:val="pct20" w:color="auto" w:fill="auto"/>
          </w:tcPr>
          <w:p w14:paraId="31AEEAEE"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DS</w:t>
            </w:r>
          </w:p>
        </w:tc>
        <w:tc>
          <w:tcPr>
            <w:tcW w:w="630" w:type="dxa"/>
            <w:shd w:val="pct20" w:color="auto" w:fill="auto"/>
          </w:tcPr>
          <w:p w14:paraId="1E776F4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DB</w:t>
            </w:r>
          </w:p>
        </w:tc>
        <w:tc>
          <w:tcPr>
            <w:tcW w:w="720" w:type="dxa"/>
            <w:shd w:val="pct20" w:color="auto" w:fill="auto"/>
          </w:tcPr>
          <w:p w14:paraId="66F59158"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FB</w:t>
            </w:r>
          </w:p>
        </w:tc>
      </w:tr>
      <w:tr w:rsidR="001B14D7" w:rsidRPr="00751A68" w14:paraId="4A388C13" w14:textId="77777777" w:rsidTr="00501FBB">
        <w:trPr>
          <w:trHeight w:val="435"/>
        </w:trPr>
        <w:tc>
          <w:tcPr>
            <w:tcW w:w="2160" w:type="dxa"/>
            <w:shd w:val="pct20" w:color="auto" w:fill="auto"/>
          </w:tcPr>
          <w:p w14:paraId="2861D4DB" w14:textId="77777777" w:rsidR="001B14D7" w:rsidRPr="00751A68" w:rsidRDefault="001B14D7" w:rsidP="001B14D7">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2700" w:type="dxa"/>
            <w:shd w:val="pct20" w:color="auto" w:fill="auto"/>
          </w:tcPr>
          <w:p w14:paraId="4C2FA85B"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DESCRIEREA ACTIVITĂȚII</w:t>
            </w:r>
          </w:p>
        </w:tc>
        <w:tc>
          <w:tcPr>
            <w:tcW w:w="7380" w:type="dxa"/>
            <w:shd w:val="pct20" w:color="auto" w:fill="auto"/>
          </w:tcPr>
          <w:p w14:paraId="5B5A79E2"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INDICATORI</w:t>
            </w:r>
          </w:p>
        </w:tc>
        <w:tc>
          <w:tcPr>
            <w:tcW w:w="630" w:type="dxa"/>
            <w:shd w:val="pct20" w:color="auto" w:fill="auto"/>
          </w:tcPr>
          <w:p w14:paraId="3902B03D"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540" w:type="dxa"/>
            <w:shd w:val="pct20" w:color="auto" w:fill="auto"/>
          </w:tcPr>
          <w:p w14:paraId="372FE588"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630" w:type="dxa"/>
            <w:shd w:val="pct20" w:color="auto" w:fill="auto"/>
          </w:tcPr>
          <w:p w14:paraId="43857649"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630" w:type="dxa"/>
            <w:shd w:val="pct20" w:color="auto" w:fill="auto"/>
          </w:tcPr>
          <w:p w14:paraId="7217AD3A"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720" w:type="dxa"/>
            <w:shd w:val="pct20" w:color="auto" w:fill="auto"/>
          </w:tcPr>
          <w:p w14:paraId="115D7AB1" w14:textId="77777777" w:rsidR="001B14D7" w:rsidRPr="00751A68" w:rsidRDefault="001B14D7" w:rsidP="001B14D7">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r>
      <w:tr w:rsidR="001B14D7" w:rsidRPr="00751A68" w14:paraId="2F0C8EC6" w14:textId="77777777" w:rsidTr="00501FBB">
        <w:trPr>
          <w:trHeight w:val="1044"/>
        </w:trPr>
        <w:tc>
          <w:tcPr>
            <w:tcW w:w="2160" w:type="dxa"/>
            <w:vMerge w:val="restart"/>
            <w:shd w:val="clear" w:color="auto" w:fill="auto"/>
          </w:tcPr>
          <w:p w14:paraId="7662A272" w14:textId="77777777" w:rsidR="001B14D7" w:rsidRPr="00751A68" w:rsidRDefault="001B14D7" w:rsidP="003F0883">
            <w:pPr>
              <w:spacing w:after="0" w:line="240" w:lineRule="auto"/>
              <w:contextualSpacing/>
              <w:rPr>
                <w:rFonts w:ascii="Trebuchet MS" w:eastAsia="Times New Roman" w:hAnsi="Trebuchet MS" w:cstheme="minorHAnsi"/>
                <w:b/>
                <w:color w:val="000000"/>
                <w:sz w:val="20"/>
                <w:szCs w:val="20"/>
                <w:lang w:val="ro-RO" w:eastAsia="en-GB"/>
              </w:rPr>
            </w:pPr>
            <w:r w:rsidRPr="00751A68">
              <w:rPr>
                <w:rFonts w:ascii="Trebuchet MS" w:eastAsia="Times New Roman" w:hAnsi="Trebuchet MS" w:cstheme="minorHAnsi"/>
                <w:b/>
                <w:sz w:val="20"/>
                <w:szCs w:val="20"/>
                <w:lang w:val="ro-RO" w:eastAsia="en-GB"/>
              </w:rPr>
              <w:t>12.</w:t>
            </w:r>
            <w:r w:rsidR="003F0883" w:rsidRPr="00751A68">
              <w:rPr>
                <w:rFonts w:ascii="Trebuchet MS" w:eastAsia="Times New Roman" w:hAnsi="Trebuchet MS" w:cstheme="minorHAnsi"/>
                <w:b/>
                <w:sz w:val="20"/>
                <w:szCs w:val="20"/>
                <w:lang w:val="ro-RO" w:eastAsia="en-GB"/>
              </w:rPr>
              <w:t xml:space="preserve"> </w:t>
            </w:r>
            <w:r w:rsidR="003F0883" w:rsidRPr="00751A68">
              <w:rPr>
                <w:rFonts w:ascii="Trebuchet MS" w:eastAsia="Times New Roman" w:hAnsi="Trebuchet MS" w:cstheme="minorHAnsi"/>
                <w:b/>
                <w:color w:val="000000"/>
                <w:sz w:val="20"/>
                <w:szCs w:val="20"/>
                <w:lang w:val="ro-RO" w:eastAsia="en-GB"/>
              </w:rPr>
              <w:t>R</w:t>
            </w:r>
            <w:r w:rsidRPr="00751A68">
              <w:rPr>
                <w:rFonts w:ascii="Trebuchet MS" w:eastAsia="Times New Roman" w:hAnsi="Trebuchet MS" w:cstheme="minorHAnsi"/>
                <w:b/>
                <w:color w:val="000000"/>
                <w:sz w:val="20"/>
                <w:szCs w:val="20"/>
                <w:lang w:val="ro-RO" w:eastAsia="en-GB"/>
              </w:rPr>
              <w:t>esponsabilitate</w:t>
            </w:r>
          </w:p>
        </w:tc>
        <w:tc>
          <w:tcPr>
            <w:tcW w:w="2700" w:type="dxa"/>
          </w:tcPr>
          <w:p w14:paraId="40FEDEAF" w14:textId="77777777" w:rsidR="001B14D7" w:rsidRPr="00751A68" w:rsidRDefault="001B14D7" w:rsidP="00EA1707">
            <w:pPr>
              <w:numPr>
                <w:ilvl w:val="0"/>
                <w:numId w:val="35"/>
              </w:numPr>
              <w:tabs>
                <w:tab w:val="clear" w:pos="0"/>
                <w:tab w:val="num" w:pos="253"/>
                <w:tab w:val="num" w:pos="317"/>
              </w:tabs>
              <w:spacing w:after="0" w:line="240" w:lineRule="auto"/>
              <w:ind w:left="0" w:firstLine="0"/>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Toți factorii de decizie, colectivi și individuali își asumă responsabilitatea pentru deciziile lor.</w:t>
            </w:r>
          </w:p>
        </w:tc>
        <w:tc>
          <w:tcPr>
            <w:tcW w:w="7380" w:type="dxa"/>
          </w:tcPr>
          <w:p w14:paraId="0CB1AF60" w14:textId="0586AA6E" w:rsidR="001B14D7" w:rsidRPr="00751A68" w:rsidRDefault="003F0883" w:rsidP="00EA1707">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w:t>
            </w:r>
            <w:r w:rsidR="00484135" w:rsidRPr="00751A68">
              <w:rPr>
                <w:rFonts w:ascii="Trebuchet MS" w:eastAsia="Times New Roman" w:hAnsi="Trebuchet MS" w:cstheme="minorHAnsi"/>
                <w:sz w:val="20"/>
                <w:szCs w:val="20"/>
                <w:lang w:val="ro-RO" w:eastAsia="en-GB"/>
              </w:rPr>
              <w:t>Pentru t</w:t>
            </w:r>
            <w:r w:rsidR="001B14D7" w:rsidRPr="00751A68">
              <w:rPr>
                <w:rFonts w:ascii="Trebuchet MS" w:eastAsia="Times New Roman" w:hAnsi="Trebuchet MS" w:cstheme="minorHAnsi"/>
                <w:sz w:val="20"/>
                <w:szCs w:val="20"/>
                <w:lang w:val="ro-RO" w:eastAsia="en-GB"/>
              </w:rPr>
              <w:t>oți factorii de decizie sunt clar</w:t>
            </w:r>
            <w:r w:rsidR="00520732" w:rsidRPr="00751A68">
              <w:rPr>
                <w:rFonts w:ascii="Trebuchet MS" w:eastAsia="Times New Roman" w:hAnsi="Trebuchet MS" w:cstheme="minorHAnsi"/>
                <w:sz w:val="20"/>
                <w:szCs w:val="20"/>
                <w:lang w:val="ro-RO" w:eastAsia="en-GB"/>
              </w:rPr>
              <w:t>e</w:t>
            </w:r>
            <w:r w:rsidR="001B14D7" w:rsidRPr="00751A68">
              <w:rPr>
                <w:rFonts w:ascii="Trebuchet MS" w:eastAsia="Times New Roman" w:hAnsi="Trebuchet MS" w:cstheme="minorHAnsi"/>
                <w:sz w:val="20"/>
                <w:szCs w:val="20"/>
                <w:lang w:val="ro-RO" w:eastAsia="en-GB"/>
              </w:rPr>
              <w:t xml:space="preserve"> </w:t>
            </w:r>
            <w:r w:rsidR="00520732" w:rsidRPr="00751A68">
              <w:rPr>
                <w:rFonts w:ascii="Trebuchet MS" w:eastAsia="Times New Roman" w:hAnsi="Trebuchet MS" w:cstheme="minorHAnsi"/>
                <w:sz w:val="20"/>
                <w:szCs w:val="20"/>
                <w:lang w:val="ro-RO" w:eastAsia="en-GB"/>
              </w:rPr>
              <w:t xml:space="preserve">aspectele </w:t>
            </w:r>
            <w:r w:rsidR="001B14D7" w:rsidRPr="00751A68">
              <w:rPr>
                <w:rFonts w:ascii="Trebuchet MS" w:eastAsia="Times New Roman" w:hAnsi="Trebuchet MS" w:cstheme="minorHAnsi"/>
                <w:sz w:val="20"/>
                <w:szCs w:val="20"/>
                <w:lang w:val="ro-RO" w:eastAsia="en-GB"/>
              </w:rPr>
              <w:t xml:space="preserve">cu privire la responsabilitățile lor colective </w:t>
            </w:r>
            <w:r w:rsidR="00866C9A"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individuale pentru deciziile pe care le iau</w:t>
            </w:r>
            <w:r w:rsidR="00866C9A" w:rsidRPr="00751A68">
              <w:rPr>
                <w:rFonts w:ascii="Trebuchet MS" w:eastAsia="Times New Roman" w:hAnsi="Trebuchet MS" w:cstheme="minorHAnsi"/>
                <w:sz w:val="20"/>
                <w:szCs w:val="20"/>
                <w:lang w:val="ro-RO" w:eastAsia="en-GB"/>
              </w:rPr>
              <w:t>,</w:t>
            </w:r>
            <w:r w:rsidR="001B14D7" w:rsidRPr="00751A68">
              <w:rPr>
                <w:rFonts w:ascii="Trebuchet MS" w:eastAsia="Times New Roman" w:hAnsi="Trebuchet MS" w:cstheme="minorHAnsi"/>
                <w:sz w:val="20"/>
                <w:szCs w:val="20"/>
                <w:lang w:val="ro-RO" w:eastAsia="en-GB"/>
              </w:rPr>
              <w:t xml:space="preserve"> iar </w:t>
            </w:r>
            <w:r w:rsidR="00866C9A" w:rsidRPr="00751A68">
              <w:rPr>
                <w:rFonts w:ascii="Trebuchet MS" w:eastAsia="Times New Roman" w:hAnsi="Trebuchet MS" w:cstheme="minorHAnsi"/>
                <w:sz w:val="20"/>
                <w:szCs w:val="20"/>
                <w:lang w:val="ro-RO" w:eastAsia="en-GB"/>
              </w:rPr>
              <w:t>responsabilitățile</w:t>
            </w:r>
            <w:r w:rsidR="001B14D7" w:rsidRPr="00751A68">
              <w:rPr>
                <w:rFonts w:ascii="Trebuchet MS" w:eastAsia="Times New Roman" w:hAnsi="Trebuchet MS" w:cstheme="minorHAnsi"/>
                <w:sz w:val="20"/>
                <w:szCs w:val="20"/>
                <w:lang w:val="ro-RO" w:eastAsia="en-GB"/>
              </w:rPr>
              <w:t xml:space="preserve"> sunt stabilite în mod clar într-un cadru juridic </w:t>
            </w:r>
            <w:r w:rsidR="00866C9A"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în descrierea activității lor.</w:t>
            </w:r>
          </w:p>
        </w:tc>
        <w:tc>
          <w:tcPr>
            <w:tcW w:w="630" w:type="dxa"/>
          </w:tcPr>
          <w:p w14:paraId="17A1BA83"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540" w:type="dxa"/>
          </w:tcPr>
          <w:p w14:paraId="327CF5C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EECAF7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91598C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2C936EC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555D04F1" w14:textId="77777777" w:rsidTr="00501FBB">
        <w:trPr>
          <w:trHeight w:val="665"/>
        </w:trPr>
        <w:tc>
          <w:tcPr>
            <w:tcW w:w="2160" w:type="dxa"/>
            <w:vMerge/>
            <w:shd w:val="clear" w:color="auto" w:fill="auto"/>
          </w:tcPr>
          <w:p w14:paraId="0FCDFF4D"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2700" w:type="dxa"/>
            <w:vMerge w:val="restart"/>
          </w:tcPr>
          <w:p w14:paraId="6CC7D761" w14:textId="77777777" w:rsidR="001B14D7" w:rsidRPr="00751A68" w:rsidRDefault="003F0883" w:rsidP="00EA1707">
            <w:pPr>
              <w:tabs>
                <w:tab w:val="num" w:pos="253"/>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 xml:space="preserve">Deciziile sunt raportate, explicate </w:t>
            </w:r>
            <w:r w:rsidR="00665F38"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pot fi sancționate.</w:t>
            </w:r>
          </w:p>
        </w:tc>
        <w:tc>
          <w:tcPr>
            <w:tcW w:w="7380" w:type="dxa"/>
          </w:tcPr>
          <w:p w14:paraId="499E9D19" w14:textId="77777777" w:rsidR="001B14D7" w:rsidRPr="00751A68" w:rsidRDefault="003F0883" w:rsidP="00EA1707">
            <w:pPr>
              <w:tabs>
                <w:tab w:val="left" w:pos="375"/>
                <w:tab w:val="num" w:pos="742"/>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2. </w:t>
            </w:r>
            <w:r w:rsidR="001B14D7" w:rsidRPr="00751A68">
              <w:rPr>
                <w:rFonts w:ascii="Trebuchet MS" w:eastAsia="Times New Roman" w:hAnsi="Trebuchet MS" w:cstheme="minorHAnsi"/>
                <w:sz w:val="20"/>
                <w:szCs w:val="20"/>
                <w:lang w:val="ro-RO" w:eastAsia="en-GB"/>
              </w:rPr>
              <w:t>Consiliul pregătește rapoarte publice periodice (cel puțin anual) răspunzând pentru deciziile pe care le-au luat.</w:t>
            </w:r>
          </w:p>
        </w:tc>
        <w:tc>
          <w:tcPr>
            <w:tcW w:w="630" w:type="dxa"/>
          </w:tcPr>
          <w:p w14:paraId="64FDA178"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540" w:type="dxa"/>
          </w:tcPr>
          <w:p w14:paraId="71286D2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6F16FD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75BE41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4B49480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741AE9AF" w14:textId="77777777" w:rsidTr="00501FBB">
        <w:trPr>
          <w:trHeight w:val="998"/>
        </w:trPr>
        <w:tc>
          <w:tcPr>
            <w:tcW w:w="2160" w:type="dxa"/>
            <w:vMerge/>
            <w:shd w:val="clear" w:color="auto" w:fill="auto"/>
          </w:tcPr>
          <w:p w14:paraId="6C936791"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2700" w:type="dxa"/>
            <w:vMerge/>
          </w:tcPr>
          <w:p w14:paraId="6DF91398" w14:textId="77777777" w:rsidR="001B14D7" w:rsidRPr="00751A68" w:rsidRDefault="001B14D7" w:rsidP="00EA1707">
            <w:pPr>
              <w:numPr>
                <w:ilvl w:val="0"/>
                <w:numId w:val="35"/>
              </w:numPr>
              <w:tabs>
                <w:tab w:val="num" w:pos="253"/>
              </w:tabs>
              <w:spacing w:after="0" w:line="240" w:lineRule="auto"/>
              <w:ind w:left="34" w:firstLine="0"/>
              <w:contextualSpacing/>
              <w:jc w:val="both"/>
              <w:rPr>
                <w:rFonts w:ascii="Trebuchet MS" w:eastAsia="Times New Roman" w:hAnsi="Trebuchet MS" w:cstheme="minorHAnsi"/>
                <w:sz w:val="20"/>
                <w:szCs w:val="20"/>
                <w:lang w:val="ro-RO" w:eastAsia="en-GB"/>
              </w:rPr>
            </w:pPr>
          </w:p>
        </w:tc>
        <w:tc>
          <w:tcPr>
            <w:tcW w:w="7380" w:type="dxa"/>
          </w:tcPr>
          <w:p w14:paraId="07719A0B" w14:textId="77777777" w:rsidR="001B14D7" w:rsidRPr="00751A68" w:rsidRDefault="003F0883" w:rsidP="00EA1707">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3. </w:t>
            </w:r>
            <w:r w:rsidR="001B14D7" w:rsidRPr="00751A68">
              <w:rPr>
                <w:rFonts w:ascii="Trebuchet MS" w:eastAsia="Times New Roman" w:hAnsi="Trebuchet MS" w:cstheme="minorHAnsi"/>
                <w:sz w:val="20"/>
                <w:szCs w:val="20"/>
                <w:lang w:val="ro-RO" w:eastAsia="en-GB"/>
              </w:rPr>
              <w:t>Cadrul juridic</w:t>
            </w:r>
            <w:r w:rsidR="00547997" w:rsidRPr="00751A68">
              <w:rPr>
                <w:rFonts w:ascii="Trebuchet MS" w:eastAsia="Times New Roman" w:hAnsi="Trebuchet MS" w:cstheme="minorHAnsi"/>
                <w:sz w:val="20"/>
                <w:szCs w:val="20"/>
                <w:lang w:val="ro-RO" w:eastAsia="en-GB"/>
              </w:rPr>
              <w:t xml:space="preserve"> (legal)</w:t>
            </w:r>
            <w:r w:rsidR="001B14D7" w:rsidRPr="00751A68">
              <w:rPr>
                <w:rFonts w:ascii="Trebuchet MS" w:eastAsia="Times New Roman" w:hAnsi="Trebuchet MS" w:cstheme="minorHAnsi"/>
                <w:sz w:val="20"/>
                <w:szCs w:val="20"/>
                <w:lang w:val="ro-RO" w:eastAsia="en-GB"/>
              </w:rPr>
              <w:t xml:space="preserve"> al </w:t>
            </w:r>
            <w:r w:rsidR="00665F38" w:rsidRPr="00751A68">
              <w:rPr>
                <w:rFonts w:ascii="Trebuchet MS" w:eastAsia="Times New Roman" w:hAnsi="Trebuchet MS" w:cstheme="minorHAnsi"/>
                <w:sz w:val="20"/>
                <w:szCs w:val="20"/>
                <w:lang w:val="ro-RO" w:eastAsia="en-GB"/>
              </w:rPr>
              <w:t>autorității publice locale</w:t>
            </w:r>
            <w:r w:rsidR="001B14D7" w:rsidRPr="00751A68">
              <w:rPr>
                <w:rFonts w:ascii="Trebuchet MS" w:eastAsia="Times New Roman" w:hAnsi="Trebuchet MS" w:cstheme="minorHAnsi"/>
                <w:sz w:val="20"/>
                <w:szCs w:val="20"/>
                <w:lang w:val="ro-RO" w:eastAsia="en-GB"/>
              </w:rPr>
              <w:t xml:space="preserve"> include detalii </w:t>
            </w:r>
            <w:r w:rsidR="00665F38" w:rsidRPr="00751A68">
              <w:rPr>
                <w:rFonts w:ascii="Trebuchet MS" w:eastAsia="Times New Roman" w:hAnsi="Trebuchet MS" w:cstheme="minorHAnsi"/>
                <w:sz w:val="20"/>
                <w:szCs w:val="20"/>
                <w:lang w:val="ro-RO" w:eastAsia="en-GB"/>
              </w:rPr>
              <w:t>privind</w:t>
            </w:r>
            <w:r w:rsidR="00547997" w:rsidRPr="00751A68">
              <w:rPr>
                <w:rFonts w:ascii="Trebuchet MS" w:eastAsia="Times New Roman" w:hAnsi="Trebuchet MS" w:cstheme="minorHAnsi"/>
                <w:sz w:val="20"/>
                <w:szCs w:val="20"/>
                <w:lang w:val="ro-RO" w:eastAsia="en-GB"/>
              </w:rPr>
              <w:t>:</w:t>
            </w:r>
            <w:r w:rsidR="001B14D7" w:rsidRPr="00751A68">
              <w:rPr>
                <w:rFonts w:ascii="Trebuchet MS" w:eastAsia="Times New Roman" w:hAnsi="Trebuchet MS" w:cstheme="minorHAnsi"/>
                <w:sz w:val="20"/>
                <w:szCs w:val="20"/>
                <w:lang w:val="ro-RO" w:eastAsia="en-GB"/>
              </w:rPr>
              <w:t xml:space="preserve"> raportare</w:t>
            </w:r>
            <w:r w:rsidR="00665F38" w:rsidRPr="00751A68">
              <w:rPr>
                <w:rFonts w:ascii="Trebuchet MS" w:eastAsia="Times New Roman" w:hAnsi="Trebuchet MS" w:cstheme="minorHAnsi"/>
                <w:sz w:val="20"/>
                <w:szCs w:val="20"/>
                <w:lang w:val="ro-RO" w:eastAsia="en-GB"/>
              </w:rPr>
              <w:t>a, explicarea</w:t>
            </w:r>
            <w:r w:rsidR="001B14D7" w:rsidRPr="00751A68">
              <w:rPr>
                <w:rFonts w:ascii="Trebuchet MS" w:eastAsia="Times New Roman" w:hAnsi="Trebuchet MS" w:cstheme="minorHAnsi"/>
                <w:sz w:val="20"/>
                <w:szCs w:val="20"/>
                <w:lang w:val="ro-RO" w:eastAsia="en-GB"/>
              </w:rPr>
              <w:t xml:space="preserve"> </w:t>
            </w:r>
            <w:r w:rsidR="00665F38" w:rsidRPr="00751A68">
              <w:rPr>
                <w:rFonts w:ascii="Trebuchet MS" w:eastAsia="Times New Roman" w:hAnsi="Trebuchet MS" w:cstheme="minorHAnsi"/>
                <w:sz w:val="20"/>
                <w:szCs w:val="20"/>
                <w:lang w:val="ro-RO" w:eastAsia="en-GB"/>
              </w:rPr>
              <w:t>și sancționarea deciziilor</w:t>
            </w:r>
            <w:r w:rsidR="001B14D7" w:rsidRPr="00751A68">
              <w:rPr>
                <w:rFonts w:ascii="Trebuchet MS" w:eastAsia="Times New Roman" w:hAnsi="Trebuchet MS" w:cstheme="minorHAnsi"/>
                <w:sz w:val="20"/>
                <w:szCs w:val="20"/>
                <w:lang w:val="ro-RO" w:eastAsia="en-GB"/>
              </w:rPr>
              <w:t xml:space="preserve">, </w:t>
            </w:r>
            <w:r w:rsidR="00665F38" w:rsidRPr="00751A68">
              <w:rPr>
                <w:rFonts w:ascii="Trebuchet MS" w:eastAsia="Times New Roman" w:hAnsi="Trebuchet MS" w:cstheme="minorHAnsi"/>
                <w:sz w:val="20"/>
                <w:szCs w:val="20"/>
                <w:lang w:val="ro-RO" w:eastAsia="en-GB"/>
              </w:rPr>
              <w:t>iar acest cadru legal este bine înțeles</w:t>
            </w:r>
            <w:r w:rsidR="001B14D7" w:rsidRPr="00751A68">
              <w:rPr>
                <w:rFonts w:ascii="Trebuchet MS" w:eastAsia="Times New Roman" w:hAnsi="Trebuchet MS" w:cstheme="minorHAnsi"/>
                <w:sz w:val="20"/>
                <w:szCs w:val="20"/>
                <w:lang w:val="ro-RO" w:eastAsia="en-GB"/>
              </w:rPr>
              <w:t xml:space="preserve"> de către aleși</w:t>
            </w:r>
            <w:r w:rsidR="00547997" w:rsidRPr="00751A68">
              <w:rPr>
                <w:rFonts w:ascii="Trebuchet MS" w:eastAsia="Times New Roman" w:hAnsi="Trebuchet MS" w:cstheme="minorHAnsi"/>
                <w:sz w:val="20"/>
                <w:szCs w:val="20"/>
                <w:lang w:val="ro-RO" w:eastAsia="en-GB"/>
              </w:rPr>
              <w:t>i locali</w:t>
            </w:r>
            <w:r w:rsidR="001B14D7" w:rsidRPr="00751A68">
              <w:rPr>
                <w:rFonts w:ascii="Trebuchet MS" w:eastAsia="Times New Roman" w:hAnsi="Trebuchet MS" w:cstheme="minorHAnsi"/>
                <w:sz w:val="20"/>
                <w:szCs w:val="20"/>
                <w:lang w:val="ro-RO" w:eastAsia="en-GB"/>
              </w:rPr>
              <w:t>, funcționari și cetățeni.</w:t>
            </w:r>
          </w:p>
        </w:tc>
        <w:tc>
          <w:tcPr>
            <w:tcW w:w="630" w:type="dxa"/>
          </w:tcPr>
          <w:p w14:paraId="2C2F5A29"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540" w:type="dxa"/>
          </w:tcPr>
          <w:p w14:paraId="2FA2994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BDF3674"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0D38A4B6"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51137FC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3E85668" w14:textId="77777777" w:rsidTr="00501FBB">
        <w:trPr>
          <w:trHeight w:val="422"/>
        </w:trPr>
        <w:tc>
          <w:tcPr>
            <w:tcW w:w="2160" w:type="dxa"/>
            <w:vMerge/>
            <w:shd w:val="clear" w:color="auto" w:fill="auto"/>
          </w:tcPr>
          <w:p w14:paraId="4783D556"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2700" w:type="dxa"/>
            <w:vMerge/>
          </w:tcPr>
          <w:p w14:paraId="279C1A56" w14:textId="77777777" w:rsidR="001B14D7" w:rsidRPr="00751A68" w:rsidRDefault="001B14D7" w:rsidP="00EA1707">
            <w:pPr>
              <w:numPr>
                <w:ilvl w:val="0"/>
                <w:numId w:val="35"/>
              </w:numPr>
              <w:tabs>
                <w:tab w:val="num" w:pos="253"/>
              </w:tabs>
              <w:spacing w:after="0" w:line="240" w:lineRule="auto"/>
              <w:ind w:left="34" w:firstLine="0"/>
              <w:contextualSpacing/>
              <w:jc w:val="both"/>
              <w:rPr>
                <w:rFonts w:ascii="Trebuchet MS" w:eastAsia="Times New Roman" w:hAnsi="Trebuchet MS" w:cstheme="minorHAnsi"/>
                <w:sz w:val="20"/>
                <w:szCs w:val="20"/>
                <w:lang w:val="ro-RO" w:eastAsia="en-GB"/>
              </w:rPr>
            </w:pPr>
          </w:p>
        </w:tc>
        <w:tc>
          <w:tcPr>
            <w:tcW w:w="7380" w:type="dxa"/>
          </w:tcPr>
          <w:p w14:paraId="2AAB23C5" w14:textId="77777777" w:rsidR="001B14D7" w:rsidRPr="00751A68" w:rsidRDefault="003F0883" w:rsidP="00EA1707">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4. </w:t>
            </w:r>
            <w:r w:rsidR="001B14D7" w:rsidRPr="00751A68">
              <w:rPr>
                <w:rFonts w:ascii="Trebuchet MS" w:eastAsia="Times New Roman" w:hAnsi="Trebuchet MS" w:cstheme="minorHAnsi"/>
                <w:sz w:val="20"/>
                <w:szCs w:val="20"/>
                <w:lang w:val="ro-RO" w:eastAsia="en-GB"/>
              </w:rPr>
              <w:t xml:space="preserve">Rapoarte </w:t>
            </w:r>
            <w:r w:rsidR="00547997"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alte documente vor fi accesibile </w:t>
            </w:r>
            <w:r w:rsidR="00547997"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puse la dispoziție.</w:t>
            </w:r>
          </w:p>
        </w:tc>
        <w:tc>
          <w:tcPr>
            <w:tcW w:w="630" w:type="dxa"/>
          </w:tcPr>
          <w:p w14:paraId="0287FDD5"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540" w:type="dxa"/>
          </w:tcPr>
          <w:p w14:paraId="36218FD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0994065"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52484020"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38D0F8D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134467BA" w14:textId="77777777" w:rsidTr="00501FBB">
        <w:trPr>
          <w:trHeight w:val="737"/>
        </w:trPr>
        <w:tc>
          <w:tcPr>
            <w:tcW w:w="2160" w:type="dxa"/>
            <w:vMerge/>
            <w:shd w:val="clear" w:color="auto" w:fill="auto"/>
          </w:tcPr>
          <w:p w14:paraId="4347B3FD"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2700" w:type="dxa"/>
            <w:vMerge w:val="restart"/>
          </w:tcPr>
          <w:p w14:paraId="30D0D371" w14:textId="77777777" w:rsidR="001B14D7" w:rsidRPr="00751A68" w:rsidRDefault="003F0883" w:rsidP="00EA1707">
            <w:pPr>
              <w:tabs>
                <w:tab w:val="num" w:pos="253"/>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3. </w:t>
            </w:r>
            <w:r w:rsidR="001B14D7" w:rsidRPr="00751A68">
              <w:rPr>
                <w:rFonts w:ascii="Trebuchet MS" w:eastAsia="Times New Roman" w:hAnsi="Trebuchet MS" w:cstheme="minorHAnsi"/>
                <w:sz w:val="20"/>
                <w:szCs w:val="20"/>
                <w:lang w:val="ro-RO" w:eastAsia="en-GB"/>
              </w:rPr>
              <w:t xml:space="preserve">Există remedii eficiente împotriva administrării defectuoase </w:t>
            </w:r>
            <w:r w:rsidR="00866C9A"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împotriva acțiunilor autorităților locale care încalcă drepturile civile.</w:t>
            </w:r>
          </w:p>
          <w:p w14:paraId="564C6A6B" w14:textId="77777777" w:rsidR="001B14D7" w:rsidRPr="00751A68" w:rsidRDefault="001B14D7" w:rsidP="00EA1707">
            <w:pPr>
              <w:tabs>
                <w:tab w:val="num" w:pos="253"/>
              </w:tabs>
              <w:spacing w:after="0" w:line="240" w:lineRule="auto"/>
              <w:ind w:left="34"/>
              <w:contextualSpacing/>
              <w:jc w:val="both"/>
              <w:rPr>
                <w:rFonts w:ascii="Trebuchet MS" w:eastAsia="Times New Roman" w:hAnsi="Trebuchet MS" w:cstheme="minorHAnsi"/>
                <w:sz w:val="20"/>
                <w:szCs w:val="20"/>
                <w:lang w:val="ro-RO" w:eastAsia="en-GB"/>
              </w:rPr>
            </w:pPr>
          </w:p>
        </w:tc>
        <w:tc>
          <w:tcPr>
            <w:tcW w:w="7380" w:type="dxa"/>
          </w:tcPr>
          <w:p w14:paraId="4C9B78F1" w14:textId="1B1D064C" w:rsidR="001B14D7" w:rsidRPr="00751A68" w:rsidRDefault="003F0883" w:rsidP="00EA1707">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5. </w:t>
            </w:r>
            <w:r w:rsidR="001B14D7" w:rsidRPr="00751A68">
              <w:rPr>
                <w:rFonts w:ascii="Trebuchet MS" w:eastAsia="Times New Roman" w:hAnsi="Trebuchet MS" w:cstheme="minorHAnsi"/>
                <w:sz w:val="20"/>
                <w:szCs w:val="20"/>
                <w:lang w:val="ro-RO" w:eastAsia="en-GB"/>
              </w:rPr>
              <w:t xml:space="preserve">Auditul este transparent </w:t>
            </w:r>
            <w:r w:rsidR="00223618"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independent, așa cum este prevăzut în cadrul legal. Mecanismele de control sunt</w:t>
            </w:r>
            <w:r w:rsidR="00EA1707" w:rsidRPr="00751A68">
              <w:rPr>
                <w:rFonts w:ascii="Trebuchet MS" w:eastAsia="Times New Roman" w:hAnsi="Trebuchet MS" w:cstheme="minorHAnsi"/>
                <w:sz w:val="20"/>
                <w:szCs w:val="20"/>
                <w:lang w:val="ro-RO" w:eastAsia="en-GB"/>
              </w:rPr>
              <w:t xml:space="preserve"> </w:t>
            </w:r>
            <w:r w:rsidR="001B14D7" w:rsidRPr="00751A68">
              <w:rPr>
                <w:rFonts w:ascii="Trebuchet MS" w:eastAsia="Times New Roman" w:hAnsi="Trebuchet MS" w:cstheme="minorHAnsi"/>
                <w:sz w:val="20"/>
                <w:szCs w:val="20"/>
                <w:lang w:val="ro-RO" w:eastAsia="en-GB"/>
              </w:rPr>
              <w:t>respectate, sunt co</w:t>
            </w:r>
            <w:r w:rsidR="00EA1707" w:rsidRPr="00751A68">
              <w:rPr>
                <w:rFonts w:ascii="Trebuchet MS" w:eastAsia="Times New Roman" w:hAnsi="Trebuchet MS" w:cstheme="minorHAnsi"/>
                <w:sz w:val="20"/>
                <w:szCs w:val="20"/>
                <w:lang w:val="ro-RO" w:eastAsia="en-GB"/>
              </w:rPr>
              <w:t>nsiderate ca fiind independente</w:t>
            </w:r>
            <w:r w:rsidR="001B14D7" w:rsidRPr="00751A68">
              <w:rPr>
                <w:rFonts w:ascii="Trebuchet MS" w:eastAsia="Times New Roman" w:hAnsi="Trebuchet MS" w:cstheme="minorHAnsi"/>
                <w:sz w:val="20"/>
                <w:szCs w:val="20"/>
                <w:lang w:val="ro-RO" w:eastAsia="en-GB"/>
              </w:rPr>
              <w:t xml:space="preserve"> </w:t>
            </w:r>
            <w:r w:rsidR="00B821CF"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sunt întreprinse fără teamă sau favoruri.</w:t>
            </w:r>
          </w:p>
        </w:tc>
        <w:tc>
          <w:tcPr>
            <w:tcW w:w="630" w:type="dxa"/>
          </w:tcPr>
          <w:p w14:paraId="037B88E0"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540" w:type="dxa"/>
          </w:tcPr>
          <w:p w14:paraId="353EAC4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062F9E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3019E6E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6CBC6A3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47C60ADE" w14:textId="77777777" w:rsidTr="00501FBB">
        <w:trPr>
          <w:trHeight w:val="638"/>
        </w:trPr>
        <w:tc>
          <w:tcPr>
            <w:tcW w:w="2160" w:type="dxa"/>
            <w:vMerge/>
            <w:shd w:val="clear" w:color="auto" w:fill="auto"/>
          </w:tcPr>
          <w:p w14:paraId="424BFBA6"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2700" w:type="dxa"/>
            <w:vMerge/>
          </w:tcPr>
          <w:p w14:paraId="7801E82B" w14:textId="77777777" w:rsidR="001B14D7" w:rsidRPr="00751A68" w:rsidRDefault="001B14D7" w:rsidP="00EA1707">
            <w:pPr>
              <w:numPr>
                <w:ilvl w:val="0"/>
                <w:numId w:val="35"/>
              </w:numPr>
              <w:tabs>
                <w:tab w:val="num" w:pos="253"/>
              </w:tabs>
              <w:spacing w:after="0" w:line="240" w:lineRule="auto"/>
              <w:contextualSpacing/>
              <w:jc w:val="both"/>
              <w:rPr>
                <w:rFonts w:ascii="Trebuchet MS" w:eastAsia="Times New Roman" w:hAnsi="Trebuchet MS" w:cstheme="minorHAnsi"/>
                <w:sz w:val="20"/>
                <w:szCs w:val="20"/>
                <w:lang w:val="ro-RO" w:eastAsia="en-GB"/>
              </w:rPr>
            </w:pPr>
          </w:p>
        </w:tc>
        <w:tc>
          <w:tcPr>
            <w:tcW w:w="7380" w:type="dxa"/>
          </w:tcPr>
          <w:p w14:paraId="7C34A3CB" w14:textId="77777777" w:rsidR="001B14D7" w:rsidRPr="00751A68" w:rsidRDefault="003F0883" w:rsidP="00EA1707">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6. </w:t>
            </w:r>
            <w:r w:rsidR="001B14D7" w:rsidRPr="00751A68">
              <w:rPr>
                <w:rFonts w:ascii="Trebuchet MS" w:eastAsia="Times New Roman" w:hAnsi="Trebuchet MS" w:cstheme="minorHAnsi"/>
                <w:sz w:val="20"/>
                <w:szCs w:val="20"/>
                <w:lang w:val="ro-RO" w:eastAsia="en-GB"/>
              </w:rPr>
              <w:t>Auditorii sunt clari în stabilirea responsabililor pentru fiecare decizie, iar factorii de decizie importanți se supun de bunăvoie controlului public.</w:t>
            </w:r>
          </w:p>
        </w:tc>
        <w:tc>
          <w:tcPr>
            <w:tcW w:w="630" w:type="dxa"/>
          </w:tcPr>
          <w:p w14:paraId="0A7C8B6D"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540" w:type="dxa"/>
          </w:tcPr>
          <w:p w14:paraId="66FD7EA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25EFE2DF"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7EDF4C91"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5789426C"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07FD2E79" w14:textId="77777777" w:rsidTr="00501FBB">
        <w:trPr>
          <w:trHeight w:val="993"/>
        </w:trPr>
        <w:tc>
          <w:tcPr>
            <w:tcW w:w="2160" w:type="dxa"/>
            <w:vMerge/>
            <w:shd w:val="clear" w:color="auto" w:fill="auto"/>
          </w:tcPr>
          <w:p w14:paraId="139BB421"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2700" w:type="dxa"/>
            <w:vMerge/>
          </w:tcPr>
          <w:p w14:paraId="575A026B" w14:textId="77777777" w:rsidR="001B14D7" w:rsidRPr="00751A68" w:rsidRDefault="001B14D7" w:rsidP="00EA1707">
            <w:pPr>
              <w:numPr>
                <w:ilvl w:val="0"/>
                <w:numId w:val="35"/>
              </w:numPr>
              <w:tabs>
                <w:tab w:val="num" w:pos="253"/>
              </w:tabs>
              <w:spacing w:after="0" w:line="240" w:lineRule="auto"/>
              <w:contextualSpacing/>
              <w:jc w:val="both"/>
              <w:rPr>
                <w:rFonts w:ascii="Trebuchet MS" w:eastAsia="Times New Roman" w:hAnsi="Trebuchet MS" w:cstheme="minorHAnsi"/>
                <w:sz w:val="20"/>
                <w:szCs w:val="20"/>
                <w:lang w:val="ro-RO" w:eastAsia="en-GB"/>
              </w:rPr>
            </w:pPr>
          </w:p>
        </w:tc>
        <w:tc>
          <w:tcPr>
            <w:tcW w:w="7380" w:type="dxa"/>
          </w:tcPr>
          <w:p w14:paraId="331BB80F" w14:textId="7C398803" w:rsidR="001B14D7" w:rsidRPr="00751A68" w:rsidRDefault="003F0883" w:rsidP="00EA1707">
            <w:pPr>
              <w:tabs>
                <w:tab w:val="left" w:pos="375"/>
              </w:tabs>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7. </w:t>
            </w:r>
            <w:r w:rsidR="00EA1707" w:rsidRPr="00751A68">
              <w:rPr>
                <w:rFonts w:ascii="Trebuchet MS" w:eastAsia="Times New Roman" w:hAnsi="Trebuchet MS" w:cstheme="minorHAnsi"/>
                <w:sz w:val="20"/>
                <w:szCs w:val="20"/>
                <w:lang w:val="ro-RO" w:eastAsia="en-GB"/>
              </w:rPr>
              <w:t xml:space="preserve">Autoritatea administrației publice locale </w:t>
            </w:r>
            <w:r w:rsidR="001B14D7" w:rsidRPr="00751A68">
              <w:rPr>
                <w:rFonts w:ascii="Trebuchet MS" w:eastAsia="Times New Roman" w:hAnsi="Trebuchet MS" w:cstheme="minorHAnsi"/>
                <w:sz w:val="20"/>
                <w:szCs w:val="20"/>
                <w:lang w:val="ro-RO" w:eastAsia="en-GB"/>
              </w:rPr>
              <w:t xml:space="preserve">are un proces robust, prevăzut în cadrul său juridic, pentru a remedia situațiile de administrare defectuoasă </w:t>
            </w:r>
            <w:r w:rsidR="00866C9A"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acțiunile autorităților locale care încalcă drepturile civile, în conformitate cu normele, reglementările </w:t>
            </w:r>
            <w:r w:rsidR="00B821CF" w:rsidRPr="00751A68">
              <w:rPr>
                <w:rFonts w:ascii="Trebuchet MS" w:eastAsia="Times New Roman" w:hAnsi="Trebuchet MS" w:cstheme="minorHAnsi"/>
                <w:sz w:val="20"/>
                <w:szCs w:val="20"/>
                <w:lang w:val="ro-RO" w:eastAsia="en-GB"/>
              </w:rPr>
              <w:t>și</w:t>
            </w:r>
            <w:r w:rsidR="001B14D7" w:rsidRPr="00751A68">
              <w:rPr>
                <w:rFonts w:ascii="Trebuchet MS" w:eastAsia="Times New Roman" w:hAnsi="Trebuchet MS" w:cstheme="minorHAnsi"/>
                <w:sz w:val="20"/>
                <w:szCs w:val="20"/>
                <w:lang w:val="ro-RO" w:eastAsia="en-GB"/>
              </w:rPr>
              <w:t xml:space="preserve"> cele mai bune practici.</w:t>
            </w:r>
          </w:p>
        </w:tc>
        <w:tc>
          <w:tcPr>
            <w:tcW w:w="630" w:type="dxa"/>
          </w:tcPr>
          <w:p w14:paraId="4970F496"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540" w:type="dxa"/>
          </w:tcPr>
          <w:p w14:paraId="0D63EFDE"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4DF5D52A"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630" w:type="dxa"/>
          </w:tcPr>
          <w:p w14:paraId="6AFF8AF7"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c>
          <w:tcPr>
            <w:tcW w:w="720" w:type="dxa"/>
          </w:tcPr>
          <w:p w14:paraId="68831658" w14:textId="77777777" w:rsidR="001B14D7" w:rsidRPr="00751A68" w:rsidRDefault="001B14D7" w:rsidP="001B14D7">
            <w:pPr>
              <w:spacing w:after="0" w:line="240" w:lineRule="auto"/>
              <w:contextualSpacing/>
              <w:rPr>
                <w:rFonts w:ascii="Trebuchet MS" w:eastAsia="Times New Roman" w:hAnsi="Trebuchet MS" w:cstheme="minorHAnsi"/>
                <w:sz w:val="20"/>
                <w:szCs w:val="20"/>
                <w:lang w:val="ro-RO" w:eastAsia="en-GB"/>
              </w:rPr>
            </w:pPr>
          </w:p>
        </w:tc>
      </w:tr>
      <w:tr w:rsidR="001B14D7" w:rsidRPr="00751A68" w14:paraId="671C096E" w14:textId="77777777" w:rsidTr="00501FBB">
        <w:trPr>
          <w:trHeight w:val="467"/>
        </w:trPr>
        <w:tc>
          <w:tcPr>
            <w:tcW w:w="2160" w:type="dxa"/>
            <w:vMerge/>
            <w:shd w:val="clear" w:color="auto" w:fill="auto"/>
          </w:tcPr>
          <w:p w14:paraId="16EC9F24" w14:textId="77777777" w:rsidR="001B14D7" w:rsidRPr="00751A68" w:rsidRDefault="001B14D7" w:rsidP="003F0883">
            <w:pPr>
              <w:spacing w:after="0" w:line="240" w:lineRule="auto"/>
              <w:contextualSpacing/>
              <w:rPr>
                <w:rFonts w:ascii="Trebuchet MS" w:eastAsia="Times New Roman" w:hAnsi="Trebuchet MS" w:cstheme="minorHAnsi"/>
                <w:sz w:val="20"/>
                <w:szCs w:val="20"/>
                <w:lang w:val="ro-RO" w:eastAsia="en-GB"/>
              </w:rPr>
            </w:pPr>
          </w:p>
        </w:tc>
        <w:tc>
          <w:tcPr>
            <w:tcW w:w="10080" w:type="dxa"/>
            <w:gridSpan w:val="2"/>
            <w:tcBorders>
              <w:top w:val="single" w:sz="4" w:space="0" w:color="000000"/>
              <w:left w:val="single" w:sz="4" w:space="0" w:color="000000"/>
              <w:right w:val="single" w:sz="4" w:space="0" w:color="000000"/>
            </w:tcBorders>
          </w:tcPr>
          <w:p w14:paraId="0EA1F0FD" w14:textId="77777777"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p>
          <w:p w14:paraId="75A6C345" w14:textId="197C7053" w:rsidR="001B14D7" w:rsidRPr="00751A68" w:rsidRDefault="001B14D7" w:rsidP="00EA1707">
            <w:pPr>
              <w:spacing w:after="0" w:line="240" w:lineRule="auto"/>
              <w:contextualSpacing/>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 această </w:t>
            </w:r>
            <w:r w:rsidR="00426234" w:rsidRPr="00751A68">
              <w:rPr>
                <w:rFonts w:ascii="Trebuchet MS" w:eastAsia="Times New Roman" w:hAnsi="Trebuchet MS" w:cstheme="minorHAnsi"/>
                <w:sz w:val="20"/>
                <w:szCs w:val="20"/>
                <w:lang w:val="ro-RO" w:eastAsia="en-GB"/>
              </w:rPr>
              <w:t xml:space="preserve">unitate administrativ teritorială </w:t>
            </w:r>
            <w:r w:rsidRPr="00751A68">
              <w:rPr>
                <w:rFonts w:ascii="Trebuchet MS" w:eastAsia="Times New Roman" w:hAnsi="Trebuchet MS" w:cstheme="minorHAnsi"/>
                <w:sz w:val="20"/>
                <w:szCs w:val="20"/>
                <w:lang w:val="ro-RO" w:eastAsia="en-GB"/>
              </w:rPr>
              <w:t>oficialii aleși au capacitatea de a explica deciziile lor rezidenților.</w:t>
            </w:r>
          </w:p>
        </w:tc>
        <w:tc>
          <w:tcPr>
            <w:tcW w:w="630" w:type="dxa"/>
            <w:tcBorders>
              <w:top w:val="single" w:sz="4" w:space="0" w:color="000000"/>
              <w:left w:val="single" w:sz="4" w:space="0" w:color="000000"/>
              <w:right w:val="single" w:sz="4" w:space="0" w:color="000000"/>
            </w:tcBorders>
          </w:tcPr>
          <w:p w14:paraId="199E1219" w14:textId="77777777" w:rsidR="001B14D7" w:rsidRPr="00751A68" w:rsidRDefault="001B14D7" w:rsidP="003F0883">
            <w:pPr>
              <w:spacing w:after="0" w:line="240" w:lineRule="auto"/>
              <w:ind w:left="360" w:hanging="360"/>
              <w:contextualSpacing/>
              <w:rPr>
                <w:rFonts w:ascii="Trebuchet MS" w:eastAsia="Times New Roman" w:hAnsi="Trebuchet MS" w:cstheme="minorHAnsi"/>
                <w:sz w:val="20"/>
                <w:szCs w:val="20"/>
                <w:lang w:val="ro-RO" w:eastAsia="en-GB"/>
              </w:rPr>
            </w:pPr>
          </w:p>
        </w:tc>
        <w:tc>
          <w:tcPr>
            <w:tcW w:w="540" w:type="dxa"/>
            <w:tcBorders>
              <w:top w:val="single" w:sz="4" w:space="0" w:color="000000"/>
              <w:left w:val="single" w:sz="4" w:space="0" w:color="000000"/>
              <w:right w:val="single" w:sz="4" w:space="0" w:color="000000"/>
            </w:tcBorders>
          </w:tcPr>
          <w:p w14:paraId="60290F70" w14:textId="77777777" w:rsidR="001B14D7" w:rsidRPr="00751A68" w:rsidRDefault="001B14D7" w:rsidP="001B14D7">
            <w:pPr>
              <w:spacing w:after="0" w:line="240" w:lineRule="auto"/>
              <w:ind w:left="360" w:hanging="360"/>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22422B08" w14:textId="77777777" w:rsidR="001B14D7" w:rsidRPr="00751A68" w:rsidRDefault="001B14D7" w:rsidP="001B14D7">
            <w:pPr>
              <w:spacing w:after="0" w:line="240" w:lineRule="auto"/>
              <w:ind w:left="360" w:hanging="360"/>
              <w:contextualSpacing/>
              <w:jc w:val="center"/>
              <w:rPr>
                <w:rFonts w:ascii="Trebuchet MS" w:eastAsia="Times New Roman" w:hAnsi="Trebuchet MS" w:cstheme="minorHAnsi"/>
                <w:sz w:val="20"/>
                <w:szCs w:val="20"/>
                <w:lang w:val="ro-RO" w:eastAsia="en-GB"/>
              </w:rPr>
            </w:pPr>
          </w:p>
        </w:tc>
        <w:tc>
          <w:tcPr>
            <w:tcW w:w="630" w:type="dxa"/>
            <w:tcBorders>
              <w:top w:val="single" w:sz="4" w:space="0" w:color="000000"/>
              <w:left w:val="single" w:sz="4" w:space="0" w:color="000000"/>
              <w:right w:val="single" w:sz="4" w:space="0" w:color="000000"/>
            </w:tcBorders>
          </w:tcPr>
          <w:p w14:paraId="5F79A899"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c>
          <w:tcPr>
            <w:tcW w:w="720" w:type="dxa"/>
            <w:tcBorders>
              <w:top w:val="single" w:sz="4" w:space="0" w:color="000000"/>
              <w:left w:val="single" w:sz="4" w:space="0" w:color="000000"/>
              <w:right w:val="single" w:sz="4" w:space="0" w:color="000000"/>
            </w:tcBorders>
          </w:tcPr>
          <w:p w14:paraId="5945D57D" w14:textId="77777777" w:rsidR="001B14D7" w:rsidRPr="00751A68" w:rsidRDefault="001B14D7" w:rsidP="001B14D7">
            <w:pPr>
              <w:spacing w:after="0" w:line="240" w:lineRule="auto"/>
              <w:contextualSpacing/>
              <w:jc w:val="center"/>
              <w:rPr>
                <w:rFonts w:ascii="Trebuchet MS" w:eastAsia="Times New Roman" w:hAnsi="Trebuchet MS" w:cstheme="minorHAnsi"/>
                <w:sz w:val="20"/>
                <w:szCs w:val="20"/>
                <w:lang w:val="ro-RO" w:eastAsia="en-GB"/>
              </w:rPr>
            </w:pPr>
          </w:p>
        </w:tc>
      </w:tr>
    </w:tbl>
    <w:p w14:paraId="39A2A5D1"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sectPr w:rsidR="001B14D7" w:rsidRPr="00751A68" w:rsidSect="00B6278E">
          <w:pgSz w:w="16840" w:h="11907" w:orient="landscape" w:code="9"/>
          <w:pgMar w:top="810" w:right="1022" w:bottom="360" w:left="1440" w:header="709" w:footer="709" w:gutter="0"/>
          <w:cols w:space="708"/>
          <w:docGrid w:linePitch="360"/>
        </w:sectPr>
      </w:pPr>
    </w:p>
    <w:p w14:paraId="2FC0092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lastRenderedPageBreak/>
        <w:t>Rezumat Matricea Maturității</w:t>
      </w:r>
    </w:p>
    <w:tbl>
      <w:tblPr>
        <w:tblW w:w="144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3"/>
        <w:gridCol w:w="4020"/>
        <w:gridCol w:w="1237"/>
        <w:gridCol w:w="1440"/>
        <w:gridCol w:w="1530"/>
        <w:gridCol w:w="1440"/>
        <w:gridCol w:w="1260"/>
        <w:gridCol w:w="1530"/>
      </w:tblGrid>
      <w:tr w:rsidR="001B14D7" w:rsidRPr="00751A68" w14:paraId="79A51BE7" w14:textId="77777777" w:rsidTr="00A7191B">
        <w:tc>
          <w:tcPr>
            <w:tcW w:w="1943" w:type="dxa"/>
            <w:vMerge w:val="restart"/>
            <w:shd w:val="clear" w:color="auto" w:fill="D9D9D9"/>
          </w:tcPr>
          <w:p w14:paraId="752B3EC1"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w:t>
            </w:r>
          </w:p>
        </w:tc>
        <w:tc>
          <w:tcPr>
            <w:tcW w:w="4020" w:type="dxa"/>
            <w:vMerge w:val="restart"/>
            <w:shd w:val="clear" w:color="auto" w:fill="D9D9D9"/>
          </w:tcPr>
          <w:p w14:paraId="1713776A"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Definire</w:t>
            </w:r>
          </w:p>
        </w:tc>
        <w:tc>
          <w:tcPr>
            <w:tcW w:w="8437" w:type="dxa"/>
            <w:gridSpan w:val="6"/>
            <w:shd w:val="clear" w:color="auto" w:fill="D9D9D9"/>
          </w:tcPr>
          <w:p w14:paraId="60D8D660"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Nivel de maturitate</w:t>
            </w:r>
          </w:p>
        </w:tc>
      </w:tr>
      <w:tr w:rsidR="001B14D7" w:rsidRPr="00751A68" w14:paraId="6F10EB8F" w14:textId="77777777" w:rsidTr="00A7191B">
        <w:tc>
          <w:tcPr>
            <w:tcW w:w="1943" w:type="dxa"/>
            <w:vMerge/>
            <w:shd w:val="clear" w:color="auto" w:fill="D9D9D9"/>
          </w:tcPr>
          <w:p w14:paraId="4E2C76DC"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p>
        </w:tc>
        <w:tc>
          <w:tcPr>
            <w:tcW w:w="4020" w:type="dxa"/>
            <w:vMerge/>
            <w:shd w:val="clear" w:color="auto" w:fill="D9D9D9"/>
          </w:tcPr>
          <w:p w14:paraId="1AD8BF3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p>
        </w:tc>
        <w:tc>
          <w:tcPr>
            <w:tcW w:w="1237" w:type="dxa"/>
            <w:shd w:val="clear" w:color="auto" w:fill="D9D9D9"/>
          </w:tcPr>
          <w:p w14:paraId="082BC2E0"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Nu se aplică</w:t>
            </w:r>
          </w:p>
        </w:tc>
        <w:tc>
          <w:tcPr>
            <w:tcW w:w="1440" w:type="dxa"/>
            <w:shd w:val="clear" w:color="auto" w:fill="D9D9D9"/>
          </w:tcPr>
          <w:p w14:paraId="11DFB976"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Foarte slab</w:t>
            </w:r>
          </w:p>
        </w:tc>
        <w:tc>
          <w:tcPr>
            <w:tcW w:w="1530" w:type="dxa"/>
            <w:shd w:val="clear" w:color="auto" w:fill="D9D9D9"/>
          </w:tcPr>
          <w:p w14:paraId="4EDA8C2E"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Destul de slab</w:t>
            </w:r>
          </w:p>
        </w:tc>
        <w:tc>
          <w:tcPr>
            <w:tcW w:w="1440" w:type="dxa"/>
            <w:shd w:val="clear" w:color="auto" w:fill="D9D9D9"/>
          </w:tcPr>
          <w:p w14:paraId="31408FE9"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Destul de bine</w:t>
            </w:r>
          </w:p>
        </w:tc>
        <w:tc>
          <w:tcPr>
            <w:tcW w:w="1260" w:type="dxa"/>
            <w:shd w:val="clear" w:color="auto" w:fill="D9D9D9"/>
          </w:tcPr>
          <w:p w14:paraId="14DDB743"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Foarte bine</w:t>
            </w:r>
          </w:p>
        </w:tc>
        <w:tc>
          <w:tcPr>
            <w:tcW w:w="1530" w:type="dxa"/>
            <w:shd w:val="clear" w:color="auto" w:fill="D9D9D9"/>
          </w:tcPr>
          <w:p w14:paraId="18CC421C" w14:textId="77777777" w:rsidR="001B14D7" w:rsidRPr="00751A68" w:rsidRDefault="001B14D7" w:rsidP="001B14D7">
            <w:pPr>
              <w:spacing w:before="100" w:beforeAutospacing="1" w:after="100" w:afterAutospacing="1" w:line="240" w:lineRule="auto"/>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Declarația</w:t>
            </w:r>
          </w:p>
        </w:tc>
      </w:tr>
      <w:tr w:rsidR="001B14D7" w:rsidRPr="00751A68" w14:paraId="4BBCD59A" w14:textId="77777777" w:rsidTr="00A7191B">
        <w:tc>
          <w:tcPr>
            <w:tcW w:w="1943" w:type="dxa"/>
            <w:shd w:val="clear" w:color="auto" w:fill="D9D9D9"/>
          </w:tcPr>
          <w:p w14:paraId="7729C06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p>
        </w:tc>
        <w:tc>
          <w:tcPr>
            <w:tcW w:w="4020" w:type="dxa"/>
            <w:shd w:val="clear" w:color="auto" w:fill="D9D9D9"/>
          </w:tcPr>
          <w:p w14:paraId="17C778E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p>
        </w:tc>
        <w:tc>
          <w:tcPr>
            <w:tcW w:w="1237" w:type="dxa"/>
          </w:tcPr>
          <w:p w14:paraId="5A75FA0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7B05BCA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262331E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2F3E3FA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021D20F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color w:val="000000"/>
                <w:sz w:val="20"/>
                <w:szCs w:val="20"/>
                <w:lang w:val="ro-RO" w:eastAsia="en-GB"/>
              </w:rPr>
            </w:pPr>
          </w:p>
        </w:tc>
        <w:tc>
          <w:tcPr>
            <w:tcW w:w="1530" w:type="dxa"/>
            <w:shd w:val="clear" w:color="auto" w:fill="auto"/>
          </w:tcPr>
          <w:p w14:paraId="3285A2A1"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730009B4" w14:textId="77777777" w:rsidTr="00A7191B">
        <w:tc>
          <w:tcPr>
            <w:tcW w:w="1943" w:type="dxa"/>
            <w:shd w:val="clear" w:color="auto" w:fill="D9D9D9"/>
          </w:tcPr>
          <w:p w14:paraId="265B60FE"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1</w:t>
            </w:r>
          </w:p>
        </w:tc>
        <w:tc>
          <w:tcPr>
            <w:tcW w:w="4020" w:type="dxa"/>
            <w:shd w:val="clear" w:color="auto" w:fill="D9D9D9"/>
          </w:tcPr>
          <w:p w14:paraId="1AA4C74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Desfășurare corectă a alegerilor, participare și reprezentare</w:t>
            </w:r>
          </w:p>
        </w:tc>
        <w:tc>
          <w:tcPr>
            <w:tcW w:w="1237" w:type="dxa"/>
          </w:tcPr>
          <w:p w14:paraId="3E7D511F"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689DEECC"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0DDEEE7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3C6F035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09E06F6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color w:val="000000"/>
                <w:sz w:val="20"/>
                <w:szCs w:val="20"/>
                <w:lang w:val="ro-RO" w:eastAsia="en-GB"/>
              </w:rPr>
            </w:pPr>
          </w:p>
        </w:tc>
        <w:tc>
          <w:tcPr>
            <w:tcW w:w="1530" w:type="dxa"/>
            <w:shd w:val="clear" w:color="auto" w:fill="auto"/>
          </w:tcPr>
          <w:p w14:paraId="021ECF3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73B1595C" w14:textId="77777777" w:rsidTr="00A7191B">
        <w:tc>
          <w:tcPr>
            <w:tcW w:w="1943" w:type="dxa"/>
            <w:shd w:val="clear" w:color="auto" w:fill="D9D9D9"/>
          </w:tcPr>
          <w:p w14:paraId="63813C5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2</w:t>
            </w:r>
          </w:p>
        </w:tc>
        <w:tc>
          <w:tcPr>
            <w:tcW w:w="4020" w:type="dxa"/>
            <w:shd w:val="clear" w:color="auto" w:fill="D9D9D9"/>
          </w:tcPr>
          <w:p w14:paraId="6FF4F9C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Receptivitate</w:t>
            </w:r>
          </w:p>
        </w:tc>
        <w:tc>
          <w:tcPr>
            <w:tcW w:w="1237" w:type="dxa"/>
          </w:tcPr>
          <w:p w14:paraId="241EF9CC"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5361CB1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69B841B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5CBDCA9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7811FD2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6529125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3A88D022" w14:textId="77777777" w:rsidTr="00A7191B">
        <w:tc>
          <w:tcPr>
            <w:tcW w:w="1943" w:type="dxa"/>
            <w:shd w:val="clear" w:color="auto" w:fill="D9D9D9"/>
          </w:tcPr>
          <w:p w14:paraId="75BE22BE"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3</w:t>
            </w:r>
          </w:p>
        </w:tc>
        <w:tc>
          <w:tcPr>
            <w:tcW w:w="4020" w:type="dxa"/>
            <w:shd w:val="clear" w:color="auto" w:fill="D9D9D9"/>
          </w:tcPr>
          <w:p w14:paraId="1A47CAD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Eficiență și eficacitate</w:t>
            </w:r>
          </w:p>
        </w:tc>
        <w:tc>
          <w:tcPr>
            <w:tcW w:w="1237" w:type="dxa"/>
          </w:tcPr>
          <w:p w14:paraId="4F3D384D"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7AA5C38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444AFEE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0C222E01"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164B8B6C"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6B30646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1589C082" w14:textId="77777777" w:rsidTr="00A7191B">
        <w:tc>
          <w:tcPr>
            <w:tcW w:w="1943" w:type="dxa"/>
            <w:shd w:val="clear" w:color="auto" w:fill="D9D9D9"/>
          </w:tcPr>
          <w:p w14:paraId="2DA586FD"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4</w:t>
            </w:r>
          </w:p>
        </w:tc>
        <w:tc>
          <w:tcPr>
            <w:tcW w:w="4020" w:type="dxa"/>
            <w:shd w:val="clear" w:color="auto" w:fill="D9D9D9"/>
          </w:tcPr>
          <w:p w14:paraId="42385B3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Deschidere și transparență</w:t>
            </w:r>
          </w:p>
        </w:tc>
        <w:tc>
          <w:tcPr>
            <w:tcW w:w="1237" w:type="dxa"/>
          </w:tcPr>
          <w:p w14:paraId="070F6B5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75961B8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1AAB275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3310327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0F6C78C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4F629F6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7A674C89" w14:textId="77777777" w:rsidTr="00A7191B">
        <w:tc>
          <w:tcPr>
            <w:tcW w:w="1943" w:type="dxa"/>
            <w:shd w:val="clear" w:color="auto" w:fill="D9D9D9"/>
          </w:tcPr>
          <w:p w14:paraId="60AAF46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5</w:t>
            </w:r>
          </w:p>
        </w:tc>
        <w:tc>
          <w:tcPr>
            <w:tcW w:w="4020" w:type="dxa"/>
            <w:shd w:val="clear" w:color="auto" w:fill="D9D9D9"/>
          </w:tcPr>
          <w:p w14:paraId="196EB73D"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Respectarea legii</w:t>
            </w:r>
          </w:p>
        </w:tc>
        <w:tc>
          <w:tcPr>
            <w:tcW w:w="1237" w:type="dxa"/>
          </w:tcPr>
          <w:p w14:paraId="47784BE4"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6D04548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5A2B8BB1"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539AFE9C"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7C26836E"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6C8D0E3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25451243" w14:textId="77777777" w:rsidTr="00A7191B">
        <w:tc>
          <w:tcPr>
            <w:tcW w:w="1943" w:type="dxa"/>
            <w:shd w:val="clear" w:color="auto" w:fill="D9D9D9"/>
          </w:tcPr>
          <w:p w14:paraId="67F02E0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6</w:t>
            </w:r>
          </w:p>
        </w:tc>
        <w:tc>
          <w:tcPr>
            <w:tcW w:w="4020" w:type="dxa"/>
            <w:shd w:val="clear" w:color="auto" w:fill="D9D9D9"/>
          </w:tcPr>
          <w:p w14:paraId="042207E1" w14:textId="77777777" w:rsidR="001B14D7" w:rsidRPr="00751A68" w:rsidRDefault="003F0883"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Comportament etic</w:t>
            </w:r>
          </w:p>
        </w:tc>
        <w:tc>
          <w:tcPr>
            <w:tcW w:w="1237" w:type="dxa"/>
          </w:tcPr>
          <w:p w14:paraId="2894ED9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746BDC8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68F7E7A1"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097DFB8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412672E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7B130F7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65371F27" w14:textId="77777777" w:rsidTr="00A7191B">
        <w:tc>
          <w:tcPr>
            <w:tcW w:w="1943" w:type="dxa"/>
            <w:shd w:val="clear" w:color="auto" w:fill="D9D9D9"/>
          </w:tcPr>
          <w:p w14:paraId="65DA597F"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7</w:t>
            </w:r>
          </w:p>
        </w:tc>
        <w:tc>
          <w:tcPr>
            <w:tcW w:w="4020" w:type="dxa"/>
            <w:shd w:val="clear" w:color="auto" w:fill="D9D9D9"/>
          </w:tcPr>
          <w:p w14:paraId="04A8501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Competență și capacitate</w:t>
            </w:r>
          </w:p>
        </w:tc>
        <w:tc>
          <w:tcPr>
            <w:tcW w:w="1237" w:type="dxa"/>
          </w:tcPr>
          <w:p w14:paraId="4814DB2B"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6328DA8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3154926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14819B6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4B34001B"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24F4FA6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11385662" w14:textId="77777777" w:rsidTr="00A7191B">
        <w:tc>
          <w:tcPr>
            <w:tcW w:w="1943" w:type="dxa"/>
            <w:shd w:val="clear" w:color="auto" w:fill="D9D9D9"/>
          </w:tcPr>
          <w:p w14:paraId="0EB2FDED"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8</w:t>
            </w:r>
          </w:p>
        </w:tc>
        <w:tc>
          <w:tcPr>
            <w:tcW w:w="4020" w:type="dxa"/>
            <w:shd w:val="clear" w:color="auto" w:fill="D9D9D9"/>
          </w:tcPr>
          <w:p w14:paraId="03C4300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Inovare și deschidere la schimbare</w:t>
            </w:r>
          </w:p>
        </w:tc>
        <w:tc>
          <w:tcPr>
            <w:tcW w:w="1237" w:type="dxa"/>
          </w:tcPr>
          <w:p w14:paraId="18729E70"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0034DCC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0706403F"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15DB59B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1B0DF63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01AAD19E"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11AE8254" w14:textId="77777777" w:rsidTr="00A7191B">
        <w:tc>
          <w:tcPr>
            <w:tcW w:w="1943" w:type="dxa"/>
            <w:shd w:val="clear" w:color="auto" w:fill="D9D9D9"/>
          </w:tcPr>
          <w:p w14:paraId="39569D5F"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9</w:t>
            </w:r>
          </w:p>
        </w:tc>
        <w:tc>
          <w:tcPr>
            <w:tcW w:w="4020" w:type="dxa"/>
            <w:shd w:val="clear" w:color="auto" w:fill="D9D9D9"/>
          </w:tcPr>
          <w:p w14:paraId="4AE01B57" w14:textId="77777777" w:rsidR="001B14D7" w:rsidRPr="00751A68" w:rsidRDefault="007C0889"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Dezvoltare durabilă</w:t>
            </w:r>
            <w:r w:rsidR="001B14D7" w:rsidRPr="00751A68">
              <w:rPr>
                <w:rFonts w:ascii="Trebuchet MS" w:eastAsia="Times New Roman" w:hAnsi="Trebuchet MS" w:cstheme="minorHAnsi"/>
                <w:b/>
                <w:sz w:val="20"/>
                <w:szCs w:val="20"/>
                <w:lang w:val="ro-RO" w:eastAsia="en-GB"/>
              </w:rPr>
              <w:t xml:space="preserve"> și dezvoltare pe termen lung</w:t>
            </w:r>
          </w:p>
        </w:tc>
        <w:tc>
          <w:tcPr>
            <w:tcW w:w="1237" w:type="dxa"/>
          </w:tcPr>
          <w:p w14:paraId="1285C840"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31600B74"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4CA43090"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51E7F2D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4A5BAC25"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39E7EE5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55CC4BA7" w14:textId="77777777" w:rsidTr="00A7191B">
        <w:tc>
          <w:tcPr>
            <w:tcW w:w="1943" w:type="dxa"/>
            <w:shd w:val="clear" w:color="auto" w:fill="D9D9D9"/>
          </w:tcPr>
          <w:p w14:paraId="6ECA8F61"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10</w:t>
            </w:r>
          </w:p>
        </w:tc>
        <w:tc>
          <w:tcPr>
            <w:tcW w:w="4020" w:type="dxa"/>
            <w:shd w:val="clear" w:color="auto" w:fill="D9D9D9"/>
          </w:tcPr>
          <w:p w14:paraId="6BEB654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Management financiar solid</w:t>
            </w:r>
          </w:p>
        </w:tc>
        <w:tc>
          <w:tcPr>
            <w:tcW w:w="1237" w:type="dxa"/>
          </w:tcPr>
          <w:p w14:paraId="409994D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5EEF9E3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2994D6CE"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4E01733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28AE627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45046CBC"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60EAD824" w14:textId="77777777" w:rsidTr="00A7191B">
        <w:tc>
          <w:tcPr>
            <w:tcW w:w="1943" w:type="dxa"/>
            <w:shd w:val="clear" w:color="auto" w:fill="D9D9D9"/>
          </w:tcPr>
          <w:p w14:paraId="197F19F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11</w:t>
            </w:r>
          </w:p>
        </w:tc>
        <w:tc>
          <w:tcPr>
            <w:tcW w:w="4020" w:type="dxa"/>
            <w:shd w:val="clear" w:color="auto" w:fill="D9D9D9"/>
          </w:tcPr>
          <w:p w14:paraId="3C13D97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Drepturile omului, diversitate culturală și coeziune socială</w:t>
            </w:r>
          </w:p>
        </w:tc>
        <w:tc>
          <w:tcPr>
            <w:tcW w:w="1237" w:type="dxa"/>
          </w:tcPr>
          <w:p w14:paraId="608AA80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425D3A22"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0D8C148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51FC4147"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auto"/>
          </w:tcPr>
          <w:p w14:paraId="5561308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auto"/>
          </w:tcPr>
          <w:p w14:paraId="0C8EE4C4"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77315367" w14:textId="77777777" w:rsidTr="00A7191B">
        <w:tc>
          <w:tcPr>
            <w:tcW w:w="1943" w:type="dxa"/>
            <w:shd w:val="clear" w:color="auto" w:fill="D9D9D9"/>
          </w:tcPr>
          <w:p w14:paraId="2C72CBF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Principiul 12</w:t>
            </w:r>
          </w:p>
        </w:tc>
        <w:tc>
          <w:tcPr>
            <w:tcW w:w="4020" w:type="dxa"/>
            <w:shd w:val="clear" w:color="auto" w:fill="D9D9D9"/>
          </w:tcPr>
          <w:p w14:paraId="4B07E2B4"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Responsabilitate</w:t>
            </w:r>
          </w:p>
        </w:tc>
        <w:tc>
          <w:tcPr>
            <w:tcW w:w="1237" w:type="dxa"/>
          </w:tcPr>
          <w:p w14:paraId="0890E5A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39C76F2B"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Pr>
          <w:p w14:paraId="3300983E"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tcPr>
          <w:p w14:paraId="38DD5146"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tcBorders>
              <w:bottom w:val="single" w:sz="4" w:space="0" w:color="000000"/>
            </w:tcBorders>
            <w:shd w:val="clear" w:color="auto" w:fill="auto"/>
          </w:tcPr>
          <w:p w14:paraId="1D83C09A"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tcBorders>
              <w:bottom w:val="single" w:sz="4" w:space="0" w:color="000000"/>
            </w:tcBorders>
            <w:shd w:val="clear" w:color="auto" w:fill="auto"/>
          </w:tcPr>
          <w:p w14:paraId="6280831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r w:rsidR="001B14D7" w:rsidRPr="00751A68" w14:paraId="4973DCB3" w14:textId="77777777" w:rsidTr="00A7191B">
        <w:tc>
          <w:tcPr>
            <w:tcW w:w="1943" w:type="dxa"/>
            <w:shd w:val="clear" w:color="auto" w:fill="D9D9D9"/>
          </w:tcPr>
          <w:p w14:paraId="3A599F03"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b/>
                <w:sz w:val="20"/>
                <w:szCs w:val="20"/>
                <w:lang w:val="ro-RO" w:eastAsia="en-GB"/>
              </w:rPr>
            </w:pPr>
          </w:p>
        </w:tc>
        <w:tc>
          <w:tcPr>
            <w:tcW w:w="4020" w:type="dxa"/>
            <w:shd w:val="clear" w:color="auto" w:fill="D9D9D9"/>
          </w:tcPr>
          <w:p w14:paraId="1B361507" w14:textId="77777777" w:rsidR="001B14D7" w:rsidRPr="00751A68" w:rsidRDefault="001B14D7" w:rsidP="003F0883">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Scor total </w:t>
            </w:r>
          </w:p>
        </w:tc>
        <w:tc>
          <w:tcPr>
            <w:tcW w:w="1237" w:type="dxa"/>
            <w:shd w:val="clear" w:color="auto" w:fill="D9D9D9"/>
          </w:tcPr>
          <w:p w14:paraId="04D16658"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shd w:val="clear" w:color="auto" w:fill="D9D9D9"/>
          </w:tcPr>
          <w:p w14:paraId="704FE54E"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D9D9D9"/>
          </w:tcPr>
          <w:p w14:paraId="441CC90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440" w:type="dxa"/>
            <w:shd w:val="clear" w:color="auto" w:fill="D9D9D9"/>
          </w:tcPr>
          <w:p w14:paraId="1F594719"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60" w:type="dxa"/>
            <w:shd w:val="clear" w:color="auto" w:fill="D9D9D9"/>
          </w:tcPr>
          <w:p w14:paraId="3F0941FB"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530" w:type="dxa"/>
            <w:shd w:val="clear" w:color="auto" w:fill="D9D9D9"/>
          </w:tcPr>
          <w:p w14:paraId="613500FD" w14:textId="77777777" w:rsidR="001B14D7" w:rsidRPr="00751A68" w:rsidRDefault="001B14D7" w:rsidP="001B14D7">
            <w:pPr>
              <w:spacing w:before="100" w:beforeAutospacing="1" w:after="100" w:afterAutospacing="1" w:line="240" w:lineRule="auto"/>
              <w:rPr>
                <w:rFonts w:ascii="Trebuchet MS" w:eastAsia="Times New Roman" w:hAnsi="Trebuchet MS" w:cstheme="minorHAnsi"/>
                <w:sz w:val="20"/>
                <w:szCs w:val="20"/>
                <w:lang w:val="ro-RO" w:eastAsia="en-GB"/>
              </w:rPr>
            </w:pPr>
          </w:p>
        </w:tc>
      </w:tr>
    </w:tbl>
    <w:p w14:paraId="7CE6A35A" w14:textId="77777777" w:rsidR="001B14D7" w:rsidRPr="00751A68" w:rsidRDefault="001B14D7"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pPr>
    </w:p>
    <w:p w14:paraId="0B4F84D8" w14:textId="77777777" w:rsidR="00402208" w:rsidRPr="00751A68" w:rsidRDefault="00402208"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pPr>
    </w:p>
    <w:p w14:paraId="04A80F9D" w14:textId="77777777" w:rsidR="00402208" w:rsidRPr="00751A68" w:rsidRDefault="00402208"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pPr>
    </w:p>
    <w:p w14:paraId="3E6BB5E7" w14:textId="77777777" w:rsidR="00402208" w:rsidRPr="00751A68" w:rsidRDefault="00402208"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pPr>
    </w:p>
    <w:p w14:paraId="452E3DC7" w14:textId="77777777" w:rsidR="00402208" w:rsidRPr="00751A68" w:rsidRDefault="00402208"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pPr>
    </w:p>
    <w:p w14:paraId="1A04D37C" w14:textId="77777777" w:rsidR="00402208" w:rsidRPr="00751A68" w:rsidRDefault="00402208"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pPr>
    </w:p>
    <w:p w14:paraId="686D7837" w14:textId="77777777" w:rsidR="00D354EC" w:rsidRPr="00751A68" w:rsidRDefault="00D354EC"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sectPr w:rsidR="00D354EC" w:rsidRPr="00751A68" w:rsidSect="00D354EC">
          <w:pgSz w:w="16840" w:h="11907" w:orient="landscape" w:code="9"/>
          <w:pgMar w:top="1080" w:right="1022" w:bottom="907" w:left="1440" w:header="709" w:footer="709" w:gutter="0"/>
          <w:cols w:space="708"/>
          <w:docGrid w:linePitch="360"/>
        </w:sectPr>
      </w:pPr>
    </w:p>
    <w:p w14:paraId="094AE4FA" w14:textId="46AC7D8A" w:rsidR="00402208" w:rsidRPr="00751A68" w:rsidRDefault="00402208" w:rsidP="001B14D7">
      <w:pPr>
        <w:spacing w:before="100" w:beforeAutospacing="1" w:after="100" w:afterAutospacing="1" w:line="240" w:lineRule="auto"/>
        <w:jc w:val="both"/>
        <w:rPr>
          <w:rFonts w:ascii="Trebuchet MS" w:eastAsia="Times New Roman" w:hAnsi="Trebuchet MS" w:cstheme="minorHAnsi"/>
          <w:b/>
          <w:sz w:val="20"/>
          <w:szCs w:val="20"/>
          <w:lang w:val="ro-RO" w:eastAsia="en-GB"/>
        </w:rPr>
      </w:pPr>
    </w:p>
    <w:p w14:paraId="7DD944D4" w14:textId="77777777" w:rsidR="00501FBB" w:rsidRPr="00751A68" w:rsidRDefault="001B14D7" w:rsidP="00501FBB">
      <w:pPr>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II.</w:t>
      </w:r>
      <w:r w:rsidRPr="00751A68">
        <w:rPr>
          <w:rFonts w:ascii="Trebuchet MS" w:eastAsia="Times New Roman" w:hAnsi="Trebuchet MS" w:cstheme="minorHAnsi"/>
          <w:b/>
          <w:sz w:val="20"/>
          <w:szCs w:val="20"/>
          <w:lang w:val="ro-RO" w:eastAsia="en-GB"/>
        </w:rPr>
        <w:tab/>
      </w:r>
      <w:r w:rsidR="00501FBB" w:rsidRPr="00751A68">
        <w:rPr>
          <w:rFonts w:ascii="Trebuchet MS" w:eastAsia="Times New Roman" w:hAnsi="Trebuchet MS" w:cstheme="minorHAnsi"/>
          <w:b/>
          <w:sz w:val="20"/>
          <w:szCs w:val="20"/>
          <w:lang w:val="ro-RO" w:eastAsia="en-GB"/>
        </w:rPr>
        <w:t>EVALUAREA DEMOCRAȚIEI LOCALE BAZATĂ PE SONDAJE DE OPINIE ALE CETĂȚENILOR ȘI ALEȘILOR LOCALI (CONSILIERI)</w:t>
      </w:r>
    </w:p>
    <w:p w14:paraId="13327686"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Chestionar pentru cetățeni structurat în funcție de cele 12 principii de bună guvernare democratică </w:t>
      </w:r>
    </w:p>
    <w:p w14:paraId="11F9AFC0" w14:textId="77777777" w:rsidR="00501FBB" w:rsidRPr="00751A68" w:rsidRDefault="00501FBB" w:rsidP="00501FBB">
      <w:pPr>
        <w:autoSpaceDE w:val="0"/>
        <w:autoSpaceDN w:val="0"/>
        <w:adjustRightInd w:val="0"/>
        <w:spacing w:before="100" w:beforeAutospacing="1" w:after="100" w:afterAutospacing="1" w:line="240" w:lineRule="auto"/>
        <w:jc w:val="both"/>
        <w:outlineLvl w:val="0"/>
        <w:rPr>
          <w:rFonts w:ascii="Trebuchet MS" w:eastAsia="Times New Roman" w:hAnsi="Trebuchet MS" w:cstheme="minorHAnsi"/>
          <w:b/>
          <w:i/>
          <w:sz w:val="20"/>
          <w:szCs w:val="20"/>
          <w:u w:val="single"/>
          <w:lang w:val="ro-RO" w:eastAsia="en-GB"/>
        </w:rPr>
      </w:pPr>
      <w:r w:rsidRPr="00751A68">
        <w:rPr>
          <w:rFonts w:ascii="Trebuchet MS" w:eastAsia="Times New Roman" w:hAnsi="Trebuchet MS" w:cstheme="minorHAnsi"/>
          <w:b/>
          <w:i/>
          <w:sz w:val="20"/>
          <w:szCs w:val="20"/>
          <w:u w:val="single"/>
          <w:lang w:val="ro-RO" w:eastAsia="en-GB"/>
        </w:rPr>
        <w:t>Interviu telefonic cu cetățenii cu reședință în unitatea administrativ-teritorială vizată</w:t>
      </w:r>
    </w:p>
    <w:p w14:paraId="32D80DA7" w14:textId="77777777" w:rsidR="00501FBB" w:rsidRPr="00751A68" w:rsidRDefault="00501FBB" w:rsidP="00501FBB">
      <w:pPr>
        <w:spacing w:before="100" w:beforeAutospacing="1" w:after="100" w:afterAutospacing="1" w:line="240" w:lineRule="auto"/>
        <w:jc w:val="both"/>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Introducere</w:t>
      </w:r>
    </w:p>
    <w:p w14:paraId="25907C49"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Bună ziua, vă sun din partea ___ (</w:t>
      </w:r>
      <w:r w:rsidRPr="00751A68">
        <w:rPr>
          <w:rFonts w:ascii="Trebuchet MS" w:eastAsia="Times New Roman" w:hAnsi="Trebuchet MS" w:cstheme="minorHAnsi"/>
          <w:i/>
          <w:sz w:val="20"/>
          <w:szCs w:val="20"/>
          <w:lang w:val="ro-RO" w:eastAsia="en-GB"/>
        </w:rPr>
        <w:t>numele organizației care realizează sondajul</w:t>
      </w:r>
      <w:r w:rsidRPr="00751A68">
        <w:rPr>
          <w:rFonts w:ascii="Trebuchet MS" w:eastAsia="Times New Roman" w:hAnsi="Trebuchet MS" w:cstheme="minorHAnsi"/>
          <w:sz w:val="20"/>
          <w:szCs w:val="20"/>
          <w:lang w:val="ro-RO" w:eastAsia="en-GB"/>
        </w:rPr>
        <w:t>). Vă sunăm în numele ___ (</w:t>
      </w:r>
      <w:r w:rsidRPr="00751A68">
        <w:rPr>
          <w:rFonts w:ascii="Trebuchet MS" w:eastAsia="Times New Roman" w:hAnsi="Trebuchet MS" w:cstheme="minorHAnsi"/>
          <w:i/>
          <w:sz w:val="20"/>
          <w:szCs w:val="20"/>
          <w:lang w:val="ro-RO" w:eastAsia="en-GB"/>
        </w:rPr>
        <w:t>numele autorității administrației publice locale</w:t>
      </w:r>
      <w:r w:rsidRPr="00751A68">
        <w:rPr>
          <w:rFonts w:ascii="Trebuchet MS" w:eastAsia="Times New Roman" w:hAnsi="Trebuchet MS" w:cstheme="minorHAnsi"/>
          <w:sz w:val="20"/>
          <w:szCs w:val="20"/>
          <w:lang w:val="ro-RO" w:eastAsia="en-GB"/>
        </w:rPr>
        <w:t>) în legătură cu un studiu despre opiniile oamenilor despre politicile și serviciile locale, acest studiu fiind realizat de către Consiliul Europei, în parteneriat cu Secretariatul General al Guvernului. Am dori să aflăm despre experiențele și despre opinia dvs. asupra activității autorității locale. Făcând parte din acest studiu și oferindu-ne opiniile dvs., vă puteți aduce contribuția la îmbunătățirea democrației locale. Dorim să vă informăm că participarea la acest studiu este voluntară și că toate informațiile pe care ni le oferiți vor fi utilizate în mod anonim, iar identificare respondenților nu va putea fi posibilă. Proiectul se va încheia în ____.</w:t>
      </w:r>
    </w:p>
    <w:p w14:paraId="32FCD456"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NB:</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i/>
          <w:sz w:val="20"/>
          <w:szCs w:val="20"/>
          <w:lang w:val="ro-RO" w:eastAsia="en-GB"/>
        </w:rPr>
        <w:t>Notați dacă respondentul refuză să participe, dorește să participe altă dată (a se menționa) sau dorește să fie intervievat.</w:t>
      </w:r>
      <w:r w:rsidRPr="00751A68">
        <w:rPr>
          <w:rFonts w:ascii="Trebuchet MS" w:eastAsia="Times New Roman" w:hAnsi="Trebuchet MS" w:cstheme="minorHAnsi"/>
          <w:sz w:val="20"/>
          <w:szCs w:val="20"/>
          <w:lang w:val="ro-RO" w:eastAsia="en-GB"/>
        </w:rPr>
        <w:t xml:space="preserve">  </w:t>
      </w:r>
    </w:p>
    <w:p w14:paraId="286ABC96" w14:textId="77777777" w:rsidR="00501FBB" w:rsidRPr="00751A68" w:rsidRDefault="00501FBB" w:rsidP="00501FBB">
      <w:pPr>
        <w:numPr>
          <w:ilvl w:val="0"/>
          <w:numId w:val="37"/>
        </w:num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Refuză să participe</w:t>
      </w:r>
    </w:p>
    <w:p w14:paraId="21D19C10" w14:textId="77777777" w:rsidR="00501FBB" w:rsidRPr="00751A68" w:rsidRDefault="00501FBB" w:rsidP="00501FBB">
      <w:pPr>
        <w:numPr>
          <w:ilvl w:val="0"/>
          <w:numId w:val="37"/>
        </w:numPr>
        <w:spacing w:before="100" w:beforeAutospacing="1" w:after="100" w:afterAutospacing="1" w:line="280" w:lineRule="exact"/>
        <w:ind w:left="714" w:hanging="357"/>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Dorește să fie intervievat (ă) mai târziu: ______________________________</w:t>
      </w:r>
    </w:p>
    <w:p w14:paraId="015CD5ED" w14:textId="77777777" w:rsidR="00501FBB" w:rsidRPr="00751A68" w:rsidRDefault="00501FBB" w:rsidP="00501FBB">
      <w:pPr>
        <w:numPr>
          <w:ilvl w:val="0"/>
          <w:numId w:val="37"/>
        </w:numPr>
        <w:spacing w:before="100" w:beforeAutospacing="1" w:after="100" w:afterAutospacing="1" w:line="280" w:lineRule="exact"/>
        <w:ind w:left="714" w:hanging="357"/>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Dorește să fie intervievat (ă) acum</w:t>
      </w:r>
    </w:p>
    <w:p w14:paraId="61879CD8"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b/>
          <w:i/>
          <w:sz w:val="20"/>
          <w:szCs w:val="20"/>
          <w:lang w:val="ro-RO" w:eastAsia="en-GB"/>
        </w:rPr>
      </w:pPr>
      <w:r w:rsidRPr="00751A68">
        <w:rPr>
          <w:rFonts w:ascii="Trebuchet MS" w:eastAsia="Times New Roman" w:hAnsi="Trebuchet MS" w:cstheme="minorHAnsi"/>
          <w:b/>
          <w:i/>
          <w:sz w:val="20"/>
          <w:szCs w:val="20"/>
          <w:lang w:val="ro-RO" w:eastAsia="en-GB"/>
        </w:rPr>
        <w:t>Alte informații necesare:</w:t>
      </w:r>
    </w:p>
    <w:p w14:paraId="2A98E9B5"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 Sexul:</w:t>
      </w:r>
    </w:p>
    <w:p w14:paraId="474A7E86"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 Bărbat </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p>
    <w:p w14:paraId="0FE4B63F"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 Femeie</w:t>
      </w:r>
    </w:p>
    <w:p w14:paraId="54304103"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Comuna/orașul: ________________</w:t>
      </w:r>
    </w:p>
    <w:p w14:paraId="5A3AFDC9"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Data interviului: ________________</w:t>
      </w:r>
    </w:p>
    <w:p w14:paraId="2426DEDD"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Oamenii pot avea opinii diferite cu privire la condițiile locale. Voi citi acum cu voce tare unele declarații și am rugămintea să îmi spuneți în ce măsură sunteți de acord cu ele și cât de bine se aplică experiențelor dvs. cu administrația locală din unitatea administrativ-teritorială în care locuiți.</w:t>
      </w:r>
    </w:p>
    <w:p w14:paraId="6D04102D"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i/>
          <w:sz w:val="20"/>
          <w:szCs w:val="20"/>
          <w:lang w:val="ro-RO" w:eastAsia="en-GB"/>
        </w:rPr>
      </w:pPr>
      <w:r w:rsidRPr="00751A68">
        <w:rPr>
          <w:rFonts w:ascii="Trebuchet MS" w:eastAsia="Times New Roman" w:hAnsi="Trebuchet MS" w:cstheme="minorHAnsi"/>
          <w:b/>
          <w:sz w:val="20"/>
          <w:szCs w:val="20"/>
          <w:lang w:val="ro-RO" w:eastAsia="en-GB"/>
        </w:rPr>
        <w:t>Intervievatorul</w:t>
      </w:r>
      <w:r w:rsidRPr="00751A68">
        <w:rPr>
          <w:rFonts w:ascii="Trebuchet MS" w:eastAsia="Times New Roman" w:hAnsi="Trebuchet MS" w:cstheme="minorHAnsi"/>
          <w:sz w:val="20"/>
          <w:szCs w:val="20"/>
          <w:lang w:val="ro-RO" w:eastAsia="en-GB"/>
        </w:rPr>
        <w:t>:</w:t>
      </w:r>
      <w:r w:rsidRPr="00751A68">
        <w:rPr>
          <w:rFonts w:ascii="Trebuchet MS" w:eastAsia="Times New Roman" w:hAnsi="Trebuchet MS" w:cstheme="minorHAnsi"/>
          <w:i/>
          <w:sz w:val="20"/>
          <w:szCs w:val="20"/>
          <w:lang w:val="ro-RO" w:eastAsia="en-GB"/>
        </w:rPr>
        <w:t xml:space="preserve"> </w:t>
      </w:r>
    </w:p>
    <w:p w14:paraId="4FED7FB7" w14:textId="4EB5A7B9" w:rsidR="00501FBB" w:rsidRPr="00751A68" w:rsidRDefault="00501FBB" w:rsidP="00501FBB">
      <w:pPr>
        <w:spacing w:before="100" w:beforeAutospacing="1" w:after="100" w:afterAutospacing="1" w:line="280" w:lineRule="exact"/>
        <w:jc w:val="both"/>
        <w:rPr>
          <w:rFonts w:ascii="Trebuchet MS" w:eastAsia="Times New Roman" w:hAnsi="Trebuchet MS" w:cstheme="minorHAnsi"/>
          <w:iCs/>
          <w:sz w:val="20"/>
          <w:szCs w:val="20"/>
          <w:lang w:val="ro-RO" w:eastAsia="en-GB"/>
        </w:rPr>
      </w:pPr>
      <w:r w:rsidRPr="00751A68">
        <w:rPr>
          <w:rFonts w:ascii="Trebuchet MS" w:eastAsia="Times New Roman" w:hAnsi="Trebuchet MS" w:cstheme="minorHAnsi"/>
          <w:iCs/>
          <w:sz w:val="20"/>
          <w:szCs w:val="20"/>
          <w:lang w:val="ro-RO" w:eastAsia="en-GB"/>
        </w:rPr>
        <w:t>Propoziția utilizată este</w:t>
      </w:r>
      <w:r w:rsidRPr="00751A68">
        <w:rPr>
          <w:rFonts w:ascii="Trebuchet MS" w:eastAsia="Times New Roman" w:hAnsi="Trebuchet MS" w:cstheme="minorHAnsi"/>
          <w:i/>
          <w:sz w:val="20"/>
          <w:szCs w:val="20"/>
          <w:lang w:val="ro-RO" w:eastAsia="en-GB"/>
        </w:rPr>
        <w:t xml:space="preserve"> ”Cât de bine se aplică aceste declarații/afirmații experiențelor dvs. cu administrația publică locală din unitatea administrativ teritorială</w:t>
      </w:r>
      <w:r w:rsidRPr="00751A68">
        <w:rPr>
          <w:rStyle w:val="FootnoteReference"/>
          <w:rFonts w:ascii="Trebuchet MS" w:eastAsia="Times New Roman" w:hAnsi="Trebuchet MS" w:cstheme="minorHAnsi"/>
          <w:i/>
          <w:sz w:val="20"/>
          <w:szCs w:val="20"/>
          <w:lang w:val="ro-RO" w:eastAsia="en-GB"/>
        </w:rPr>
        <w:footnoteReference w:id="1"/>
      </w:r>
      <w:r w:rsidRPr="00751A68">
        <w:rPr>
          <w:rFonts w:ascii="Trebuchet MS" w:eastAsia="Times New Roman" w:hAnsi="Trebuchet MS" w:cstheme="minorHAnsi"/>
          <w:i/>
          <w:sz w:val="20"/>
          <w:szCs w:val="20"/>
          <w:lang w:val="ro-RO" w:eastAsia="en-GB"/>
        </w:rPr>
        <w:t xml:space="preserve"> în care locuiți: se aplică foarte bine, destul de bine, destul de puțin sau foarte puțin?”. </w:t>
      </w:r>
      <w:r w:rsidRPr="00751A68">
        <w:rPr>
          <w:rFonts w:ascii="Trebuchet MS" w:eastAsia="Times New Roman" w:hAnsi="Trebuchet MS" w:cstheme="minorHAnsi"/>
          <w:iCs/>
          <w:sz w:val="20"/>
          <w:szCs w:val="20"/>
          <w:lang w:val="ro-RO" w:eastAsia="en-GB"/>
        </w:rPr>
        <w:t>Se repeta de câte ori este necesar.</w:t>
      </w:r>
    </w:p>
    <w:tbl>
      <w:tblPr>
        <w:tblW w:w="10607"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4211"/>
        <w:gridCol w:w="540"/>
        <w:gridCol w:w="669"/>
        <w:gridCol w:w="708"/>
        <w:gridCol w:w="423"/>
        <w:gridCol w:w="824"/>
        <w:gridCol w:w="346"/>
        <w:gridCol w:w="363"/>
        <w:gridCol w:w="284"/>
        <w:gridCol w:w="283"/>
        <w:gridCol w:w="142"/>
        <w:gridCol w:w="98"/>
        <w:gridCol w:w="327"/>
        <w:gridCol w:w="312"/>
        <w:gridCol w:w="531"/>
      </w:tblGrid>
      <w:tr w:rsidR="00501FBB" w:rsidRPr="00751A68" w14:paraId="5C9E7109" w14:textId="77777777" w:rsidTr="00501FBB">
        <w:tc>
          <w:tcPr>
            <w:tcW w:w="546" w:type="dxa"/>
          </w:tcPr>
          <w:p w14:paraId="6549629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4B578C1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209" w:type="dxa"/>
            <w:gridSpan w:val="2"/>
          </w:tcPr>
          <w:p w14:paraId="78A68E18" w14:textId="77777777" w:rsidR="00501FBB" w:rsidRPr="00751A68" w:rsidRDefault="00501FBB" w:rsidP="00501FBB">
            <w:pPr>
              <w:autoSpaceDE w:val="0"/>
              <w:autoSpaceDN w:val="0"/>
              <w:adjustRightInd w:val="0"/>
              <w:spacing w:after="0" w:line="240" w:lineRule="auto"/>
              <w:ind w:left="33"/>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Nu știu/</w:t>
            </w:r>
          </w:p>
          <w:p w14:paraId="28A627F4" w14:textId="77777777" w:rsidR="00501FBB" w:rsidRPr="00751A68" w:rsidRDefault="00501FBB" w:rsidP="00501FBB">
            <w:pPr>
              <w:autoSpaceDE w:val="0"/>
              <w:autoSpaceDN w:val="0"/>
              <w:adjustRightInd w:val="0"/>
              <w:spacing w:after="0" w:line="240" w:lineRule="auto"/>
              <w:ind w:left="33"/>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Nici o opinie </w:t>
            </w:r>
          </w:p>
          <w:p w14:paraId="09579196"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(0)</w:t>
            </w:r>
          </w:p>
        </w:tc>
        <w:tc>
          <w:tcPr>
            <w:tcW w:w="1131" w:type="dxa"/>
            <w:gridSpan w:val="2"/>
          </w:tcPr>
          <w:p w14:paraId="7F78E814"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Se aplică foarte puțin </w:t>
            </w:r>
          </w:p>
          <w:p w14:paraId="5C6C3722"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(1)</w:t>
            </w:r>
          </w:p>
        </w:tc>
        <w:tc>
          <w:tcPr>
            <w:tcW w:w="1170" w:type="dxa"/>
            <w:gridSpan w:val="2"/>
          </w:tcPr>
          <w:p w14:paraId="3E8BF489"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Se aplică destul de puțin </w:t>
            </w:r>
          </w:p>
          <w:p w14:paraId="1A30F5CD"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1170" w:type="dxa"/>
            <w:gridSpan w:val="5"/>
          </w:tcPr>
          <w:p w14:paraId="63527EA1"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Se aplică destul de bine</w:t>
            </w:r>
          </w:p>
          <w:p w14:paraId="6ED0D96D"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(3)</w:t>
            </w:r>
          </w:p>
        </w:tc>
        <w:tc>
          <w:tcPr>
            <w:tcW w:w="1170" w:type="dxa"/>
            <w:gridSpan w:val="3"/>
          </w:tcPr>
          <w:p w14:paraId="5D321CDD" w14:textId="77777777" w:rsidR="00501FBB" w:rsidRPr="00751A68" w:rsidRDefault="00501FBB" w:rsidP="00501FBB">
            <w:pPr>
              <w:autoSpaceDE w:val="0"/>
              <w:autoSpaceDN w:val="0"/>
              <w:adjustRightInd w:val="0"/>
              <w:spacing w:after="0" w:line="240" w:lineRule="auto"/>
              <w:ind w:left="33"/>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Se aplică foarte bine</w:t>
            </w:r>
          </w:p>
          <w:p w14:paraId="668A2446"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(4)</w:t>
            </w:r>
          </w:p>
        </w:tc>
      </w:tr>
      <w:tr w:rsidR="00501FBB" w:rsidRPr="00751A68" w14:paraId="4062FB25" w14:textId="77777777" w:rsidTr="00501FBB">
        <w:tc>
          <w:tcPr>
            <w:tcW w:w="546" w:type="dxa"/>
          </w:tcPr>
          <w:p w14:paraId="45635DC8"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w:t>
            </w:r>
          </w:p>
        </w:tc>
        <w:tc>
          <w:tcPr>
            <w:tcW w:w="4211" w:type="dxa"/>
          </w:tcPr>
          <w:p w14:paraId="101190A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209" w:type="dxa"/>
            <w:gridSpan w:val="2"/>
          </w:tcPr>
          <w:p w14:paraId="0CE65B9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7C536C7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27740FA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2A8A5DF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1943280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08A71BAA" w14:textId="77777777" w:rsidTr="00501FBB">
        <w:tc>
          <w:tcPr>
            <w:tcW w:w="546" w:type="dxa"/>
            <w:tcBorders>
              <w:top w:val="single" w:sz="4" w:space="0" w:color="000000"/>
              <w:left w:val="single" w:sz="4" w:space="0" w:color="000000"/>
              <w:bottom w:val="single" w:sz="4" w:space="0" w:color="000000"/>
              <w:right w:val="single" w:sz="4" w:space="0" w:color="000000"/>
            </w:tcBorders>
          </w:tcPr>
          <w:p w14:paraId="30497E2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p>
        </w:tc>
        <w:tc>
          <w:tcPr>
            <w:tcW w:w="10061" w:type="dxa"/>
            <w:gridSpan w:val="15"/>
            <w:tcBorders>
              <w:top w:val="single" w:sz="4" w:space="0" w:color="000000"/>
              <w:left w:val="single" w:sz="4" w:space="0" w:color="000000"/>
              <w:bottom w:val="single" w:sz="4" w:space="0" w:color="000000"/>
              <w:right w:val="single" w:sz="4" w:space="0" w:color="000000"/>
            </w:tcBorders>
          </w:tcPr>
          <w:p w14:paraId="0E7A65F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Desfășurarea corectă a alegerilor, participarea și reprezentarea</w:t>
            </w:r>
            <w:r w:rsidRPr="00751A68">
              <w:rPr>
                <w:rFonts w:ascii="Trebuchet MS" w:eastAsia="Times New Roman" w:hAnsi="Trebuchet MS" w:cstheme="minorHAnsi"/>
                <w:sz w:val="20"/>
                <w:szCs w:val="20"/>
                <w:lang w:val="ro-RO" w:eastAsia="en-GB"/>
              </w:rPr>
              <w:t xml:space="preserve"> asigură posibilități reale pentru toți cetățenii de a avea un cuvânt de spus cu privire la aspectele publice locale</w:t>
            </w:r>
          </w:p>
        </w:tc>
      </w:tr>
      <w:tr w:rsidR="00501FBB" w:rsidRPr="00751A68" w14:paraId="5FC6BAED" w14:textId="77777777" w:rsidTr="00501FBB">
        <w:tc>
          <w:tcPr>
            <w:tcW w:w="546" w:type="dxa"/>
          </w:tcPr>
          <w:p w14:paraId="0DDCF53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70B7279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Sunt mulțumit cu oportunitățile pe care le am de a influența deciziile autorității locale care prezintă interes pentru mine.</w:t>
            </w:r>
          </w:p>
        </w:tc>
        <w:tc>
          <w:tcPr>
            <w:tcW w:w="1209" w:type="dxa"/>
            <w:gridSpan w:val="2"/>
          </w:tcPr>
          <w:p w14:paraId="3D78024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3FFB95C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31AE2AD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01AF613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40322BC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1BF9AE3A" w14:textId="77777777" w:rsidTr="00501FBB">
        <w:tc>
          <w:tcPr>
            <w:tcW w:w="546" w:type="dxa"/>
          </w:tcPr>
          <w:p w14:paraId="65FDFF1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p>
        </w:tc>
        <w:tc>
          <w:tcPr>
            <w:tcW w:w="10061" w:type="dxa"/>
            <w:gridSpan w:val="15"/>
          </w:tcPr>
          <w:p w14:paraId="5C2F41BC"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Receptivitate</w:t>
            </w:r>
            <w:r w:rsidRPr="00751A68">
              <w:rPr>
                <w:rFonts w:ascii="Trebuchet MS" w:eastAsia="Times New Roman" w:hAnsi="Trebuchet MS" w:cstheme="minorHAnsi"/>
                <w:sz w:val="20"/>
                <w:szCs w:val="20"/>
                <w:lang w:val="ro-RO" w:eastAsia="en-GB"/>
              </w:rPr>
              <w:t>, pentru a se asigura că autoritatea locală răspunde așteptărilor legitime și nevoilor cetățenilor</w:t>
            </w:r>
          </w:p>
        </w:tc>
      </w:tr>
      <w:tr w:rsidR="00501FBB" w:rsidRPr="00751A68" w14:paraId="2322799C" w14:textId="77777777" w:rsidTr="00501FBB">
        <w:tc>
          <w:tcPr>
            <w:tcW w:w="546" w:type="dxa"/>
          </w:tcPr>
          <w:p w14:paraId="549DB43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4118B22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plângerile cu privire la furnizarea serviciilor sunt tratate într-un mod profesionist.</w:t>
            </w:r>
          </w:p>
        </w:tc>
        <w:tc>
          <w:tcPr>
            <w:tcW w:w="1209" w:type="dxa"/>
            <w:gridSpan w:val="2"/>
          </w:tcPr>
          <w:p w14:paraId="6B78214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7AA215E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372E5EA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08F15D7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2E9B9EA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4B61D680" w14:textId="77777777" w:rsidTr="00501FBB">
        <w:tc>
          <w:tcPr>
            <w:tcW w:w="546" w:type="dxa"/>
          </w:tcPr>
          <w:p w14:paraId="7CA022B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p>
        </w:tc>
        <w:tc>
          <w:tcPr>
            <w:tcW w:w="10061" w:type="dxa"/>
            <w:gridSpan w:val="15"/>
          </w:tcPr>
          <w:p w14:paraId="265FFC61"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Eficiență și eficacitate,</w:t>
            </w:r>
            <w:r w:rsidRPr="00751A68">
              <w:rPr>
                <w:rFonts w:ascii="Trebuchet MS" w:eastAsia="Times New Roman" w:hAnsi="Trebuchet MS" w:cstheme="minorHAnsi"/>
                <w:sz w:val="20"/>
                <w:szCs w:val="20"/>
                <w:lang w:val="ro-RO" w:eastAsia="en-GB"/>
              </w:rPr>
              <w:t xml:space="preserve"> pentru a se asigura că obiectivele sunt îndeplinite cu cea mai bună utilizare a resurselor</w:t>
            </w:r>
          </w:p>
        </w:tc>
      </w:tr>
      <w:tr w:rsidR="00501FBB" w:rsidRPr="00751A68" w14:paraId="4B489250" w14:textId="77777777" w:rsidTr="00501FBB">
        <w:tc>
          <w:tcPr>
            <w:tcW w:w="546" w:type="dxa"/>
          </w:tcPr>
          <w:p w14:paraId="036ECE5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4CEF5B7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Per ansamblu, sunt destul de mulțumit (ă) de serviciile oferite de administrația publică locală.</w:t>
            </w:r>
          </w:p>
        </w:tc>
        <w:tc>
          <w:tcPr>
            <w:tcW w:w="1209" w:type="dxa"/>
            <w:gridSpan w:val="2"/>
          </w:tcPr>
          <w:p w14:paraId="1593C47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60E598F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632B413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0D716E8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53AA674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42756D2D" w14:textId="77777777" w:rsidTr="00501FBB">
        <w:tc>
          <w:tcPr>
            <w:tcW w:w="546" w:type="dxa"/>
          </w:tcPr>
          <w:p w14:paraId="3A21F58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p>
        </w:tc>
        <w:tc>
          <w:tcPr>
            <w:tcW w:w="10061" w:type="dxa"/>
            <w:gridSpan w:val="15"/>
          </w:tcPr>
          <w:p w14:paraId="43D44C06"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Deschidere și transparență,</w:t>
            </w:r>
            <w:r w:rsidRPr="00751A68">
              <w:rPr>
                <w:rFonts w:ascii="Trebuchet MS" w:eastAsia="Times New Roman" w:hAnsi="Trebuchet MS" w:cstheme="minorHAnsi"/>
                <w:sz w:val="20"/>
                <w:szCs w:val="20"/>
                <w:lang w:val="ro-RO" w:eastAsia="en-GB"/>
              </w:rPr>
              <w:t xml:space="preserve"> pentru a asigura accesul public la informații și pentru a  facilita înțelegerea modului în care afacerile publice locale sunt efectuate.</w:t>
            </w:r>
          </w:p>
        </w:tc>
      </w:tr>
      <w:tr w:rsidR="00501FBB" w:rsidRPr="00751A68" w14:paraId="26C6E392" w14:textId="77777777" w:rsidTr="00501FBB">
        <w:tc>
          <w:tcPr>
            <w:tcW w:w="546" w:type="dxa"/>
          </w:tcPr>
          <w:p w14:paraId="2DEA3FE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0EA136C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Această administrație publică locală face o treabă bună în informarea cetățenilor despre chestiuni legate de agenda politică locală.</w:t>
            </w:r>
          </w:p>
        </w:tc>
        <w:tc>
          <w:tcPr>
            <w:tcW w:w="1209" w:type="dxa"/>
            <w:gridSpan w:val="2"/>
          </w:tcPr>
          <w:p w14:paraId="59BEAE2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032B194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2775AB3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6835F81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797C0B3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675ADCE6" w14:textId="77777777" w:rsidTr="00501FBB">
        <w:tc>
          <w:tcPr>
            <w:tcW w:w="546" w:type="dxa"/>
          </w:tcPr>
          <w:p w14:paraId="3715207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w:t>
            </w:r>
          </w:p>
        </w:tc>
        <w:tc>
          <w:tcPr>
            <w:tcW w:w="10061" w:type="dxa"/>
            <w:gridSpan w:val="15"/>
          </w:tcPr>
          <w:p w14:paraId="408C746A"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 xml:space="preserve">Statul de drept, </w:t>
            </w:r>
            <w:r w:rsidRPr="00751A68">
              <w:rPr>
                <w:rFonts w:ascii="Trebuchet MS" w:eastAsia="Times New Roman" w:hAnsi="Trebuchet MS" w:cstheme="minorHAnsi"/>
                <w:sz w:val="20"/>
                <w:szCs w:val="20"/>
                <w:lang w:val="ro-RO" w:eastAsia="en-GB"/>
              </w:rPr>
              <w:t>pentru a asigura corectitudinea, imparțialitatea și previzibilitatea</w:t>
            </w:r>
          </w:p>
        </w:tc>
      </w:tr>
      <w:tr w:rsidR="00501FBB" w:rsidRPr="00751A68" w14:paraId="00BCA9DA" w14:textId="77777777" w:rsidTr="00501FBB">
        <w:tc>
          <w:tcPr>
            <w:tcW w:w="546" w:type="dxa"/>
          </w:tcPr>
          <w:p w14:paraId="23D94DF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629060C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prevalează interesele comune ale tuturor locuitorilor și nu interesele speciale.</w:t>
            </w:r>
          </w:p>
        </w:tc>
        <w:tc>
          <w:tcPr>
            <w:tcW w:w="1209" w:type="dxa"/>
            <w:gridSpan w:val="2"/>
          </w:tcPr>
          <w:p w14:paraId="57DDBC0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7082936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5C5CFDB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767DB9D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504EF93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4AE8DA7D" w14:textId="77777777" w:rsidTr="00501FBB">
        <w:tc>
          <w:tcPr>
            <w:tcW w:w="546" w:type="dxa"/>
          </w:tcPr>
          <w:p w14:paraId="60CCBA0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6</w:t>
            </w:r>
          </w:p>
        </w:tc>
        <w:tc>
          <w:tcPr>
            <w:tcW w:w="10061" w:type="dxa"/>
            <w:gridSpan w:val="15"/>
          </w:tcPr>
          <w:p w14:paraId="29089FD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Comportament etic,</w:t>
            </w:r>
            <w:r w:rsidRPr="00751A68">
              <w:rPr>
                <w:rFonts w:ascii="Trebuchet MS" w:eastAsia="Times New Roman" w:hAnsi="Trebuchet MS" w:cstheme="minorHAnsi"/>
                <w:sz w:val="20"/>
                <w:szCs w:val="20"/>
                <w:lang w:val="ro-RO" w:eastAsia="en-GB"/>
              </w:rPr>
              <w:t xml:space="preserve"> pentru a se asigura că interesul public este pus înaintea celui privat</w:t>
            </w:r>
          </w:p>
        </w:tc>
      </w:tr>
      <w:tr w:rsidR="00501FBB" w:rsidRPr="00751A68" w14:paraId="1D924A18" w14:textId="77777777" w:rsidTr="00501FBB">
        <w:tc>
          <w:tcPr>
            <w:tcW w:w="546" w:type="dxa"/>
          </w:tcPr>
          <w:p w14:paraId="6212D00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06C304C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toate persoanele se bucură de tratament egal, indiferent de legăturile lor cu reprezentanții aleși și funcționarii.</w:t>
            </w:r>
          </w:p>
        </w:tc>
        <w:tc>
          <w:tcPr>
            <w:tcW w:w="1209" w:type="dxa"/>
            <w:gridSpan w:val="2"/>
          </w:tcPr>
          <w:p w14:paraId="029BA35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27D5C79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4F56281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374E165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49BAC7DD"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3492AE15" w14:textId="77777777" w:rsidTr="00501FBB">
        <w:tc>
          <w:tcPr>
            <w:tcW w:w="546" w:type="dxa"/>
            <w:tcBorders>
              <w:top w:val="single" w:sz="4" w:space="0" w:color="000000"/>
              <w:left w:val="single" w:sz="4" w:space="0" w:color="000000"/>
              <w:bottom w:val="single" w:sz="4" w:space="0" w:color="000000"/>
              <w:right w:val="single" w:sz="4" w:space="0" w:color="000000"/>
            </w:tcBorders>
          </w:tcPr>
          <w:p w14:paraId="1031484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7</w:t>
            </w:r>
          </w:p>
        </w:tc>
        <w:tc>
          <w:tcPr>
            <w:tcW w:w="10061" w:type="dxa"/>
            <w:gridSpan w:val="15"/>
            <w:tcBorders>
              <w:top w:val="single" w:sz="4" w:space="0" w:color="000000"/>
              <w:left w:val="single" w:sz="4" w:space="0" w:color="000000"/>
              <w:bottom w:val="single" w:sz="4" w:space="0" w:color="000000"/>
              <w:right w:val="single" w:sz="4" w:space="0" w:color="000000"/>
            </w:tcBorders>
          </w:tcPr>
          <w:p w14:paraId="4DAE58D4"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Competență și capacitate,</w:t>
            </w:r>
            <w:r w:rsidRPr="00751A68">
              <w:rPr>
                <w:rFonts w:ascii="Trebuchet MS" w:eastAsia="Times New Roman" w:hAnsi="Trebuchet MS" w:cstheme="minorHAnsi"/>
                <w:sz w:val="20"/>
                <w:szCs w:val="20"/>
                <w:lang w:val="ro-RO" w:eastAsia="en-GB"/>
              </w:rPr>
              <w:t xml:space="preserve"> pentru a se asigura că reprezentanții locali și funcționarii sunt în măsură să își îndeplinească îndatoririle </w:t>
            </w:r>
          </w:p>
        </w:tc>
      </w:tr>
      <w:tr w:rsidR="00501FBB" w:rsidRPr="00751A68" w14:paraId="742A5488" w14:textId="77777777" w:rsidTr="00501FBB">
        <w:tc>
          <w:tcPr>
            <w:tcW w:w="546" w:type="dxa"/>
          </w:tcPr>
          <w:p w14:paraId="7A2D392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33F5E7EE"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Cei mai mulți dintre funcționarii publici din această administrație publică locală sunt oameni competenți, care știu ce fac.</w:t>
            </w:r>
          </w:p>
        </w:tc>
        <w:tc>
          <w:tcPr>
            <w:tcW w:w="1209" w:type="dxa"/>
            <w:gridSpan w:val="2"/>
          </w:tcPr>
          <w:p w14:paraId="7BCF64C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5E5B40C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6DCFE0C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5AEF737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2F2D33D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06CE1F13" w14:textId="77777777" w:rsidTr="00501FBB">
        <w:tc>
          <w:tcPr>
            <w:tcW w:w="546" w:type="dxa"/>
          </w:tcPr>
          <w:p w14:paraId="16F9E3A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8</w:t>
            </w:r>
          </w:p>
        </w:tc>
        <w:tc>
          <w:tcPr>
            <w:tcW w:w="10061" w:type="dxa"/>
            <w:gridSpan w:val="15"/>
          </w:tcPr>
          <w:p w14:paraId="0B9FA6C9"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Inovare și deschidere la schimbare,</w:t>
            </w:r>
            <w:r w:rsidRPr="00751A68">
              <w:rPr>
                <w:rFonts w:ascii="Trebuchet MS" w:eastAsia="Times New Roman" w:hAnsi="Trebuchet MS" w:cstheme="minorHAnsi"/>
                <w:sz w:val="20"/>
                <w:szCs w:val="20"/>
                <w:lang w:val="ro-RO" w:eastAsia="en-GB"/>
              </w:rPr>
              <w:t xml:space="preserve"> pentru a se asigura că beneficiul este derivat din noi soluții și din bune practici</w:t>
            </w:r>
          </w:p>
        </w:tc>
      </w:tr>
      <w:tr w:rsidR="00501FBB" w:rsidRPr="00751A68" w14:paraId="7F600DE0" w14:textId="77777777" w:rsidTr="00501FBB">
        <w:tc>
          <w:tcPr>
            <w:tcW w:w="546" w:type="dxa"/>
          </w:tcPr>
          <w:p w14:paraId="2C8ADC4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6630F7A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administrație publică locală există proceduri bune de gestionare a sugestiilor cetățenilor de îmbunătățire a furnizării serviciilor publice.</w:t>
            </w:r>
          </w:p>
        </w:tc>
        <w:tc>
          <w:tcPr>
            <w:tcW w:w="1209" w:type="dxa"/>
            <w:gridSpan w:val="2"/>
          </w:tcPr>
          <w:p w14:paraId="7F9A223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571FF35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7FC8575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43CC21B7"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0936337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40C7C849" w14:textId="77777777" w:rsidTr="00501FBB">
        <w:tc>
          <w:tcPr>
            <w:tcW w:w="546" w:type="dxa"/>
          </w:tcPr>
          <w:p w14:paraId="2301417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9</w:t>
            </w:r>
          </w:p>
        </w:tc>
        <w:tc>
          <w:tcPr>
            <w:tcW w:w="10061" w:type="dxa"/>
            <w:gridSpan w:val="15"/>
          </w:tcPr>
          <w:p w14:paraId="0238314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Dezvoltare durabilă și orientare pe termen lung,</w:t>
            </w:r>
            <w:r w:rsidRPr="00751A68">
              <w:rPr>
                <w:rFonts w:ascii="Trebuchet MS" w:eastAsia="Times New Roman" w:hAnsi="Trebuchet MS" w:cstheme="minorHAnsi"/>
                <w:sz w:val="20"/>
                <w:szCs w:val="20"/>
                <w:lang w:val="ro-RO" w:eastAsia="en-GB"/>
              </w:rPr>
              <w:t xml:space="preserve"> interesele generațiilor viitoare sunt luate în considerare</w:t>
            </w:r>
          </w:p>
        </w:tc>
      </w:tr>
      <w:tr w:rsidR="00501FBB" w:rsidRPr="00751A68" w14:paraId="151B2EB0" w14:textId="77777777" w:rsidTr="00501FBB">
        <w:tc>
          <w:tcPr>
            <w:tcW w:w="546" w:type="dxa"/>
          </w:tcPr>
          <w:p w14:paraId="4B5B81A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108981B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factorii de decizie implică cetățenii în încercările de a găsi soluții la problemele locale.</w:t>
            </w:r>
          </w:p>
        </w:tc>
        <w:tc>
          <w:tcPr>
            <w:tcW w:w="1209" w:type="dxa"/>
            <w:gridSpan w:val="2"/>
          </w:tcPr>
          <w:p w14:paraId="06421D1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31633D3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472F7D5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03E7FB6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75A34F0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691A13AA" w14:textId="77777777" w:rsidTr="00501FBB">
        <w:tc>
          <w:tcPr>
            <w:tcW w:w="546" w:type="dxa"/>
          </w:tcPr>
          <w:p w14:paraId="4EDACE8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10</w:t>
            </w:r>
          </w:p>
        </w:tc>
        <w:tc>
          <w:tcPr>
            <w:tcW w:w="10061" w:type="dxa"/>
            <w:gridSpan w:val="15"/>
          </w:tcPr>
          <w:p w14:paraId="3B313063"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Management financiar solid,</w:t>
            </w:r>
            <w:r w:rsidRPr="00751A68">
              <w:rPr>
                <w:rFonts w:ascii="Trebuchet MS" w:eastAsia="Times New Roman" w:hAnsi="Trebuchet MS" w:cstheme="minorHAnsi"/>
                <w:sz w:val="20"/>
                <w:szCs w:val="20"/>
                <w:lang w:val="ro-RO" w:eastAsia="en-GB"/>
              </w:rPr>
              <w:t xml:space="preserve"> pentru a asigura utilizarea prudentă și productivă a fondurilor publice</w:t>
            </w:r>
          </w:p>
        </w:tc>
      </w:tr>
      <w:tr w:rsidR="00501FBB" w:rsidRPr="00751A68" w14:paraId="282609AE" w14:textId="77777777" w:rsidTr="00501FBB">
        <w:trPr>
          <w:trHeight w:val="936"/>
        </w:trPr>
        <w:tc>
          <w:tcPr>
            <w:tcW w:w="546" w:type="dxa"/>
          </w:tcPr>
          <w:p w14:paraId="2871487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1CF59955"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Această administrație publică locală face o treabă bună în informarea cetățenilor cu privire la ceea ce contribuabilii obțin pentru banii lor.</w:t>
            </w:r>
          </w:p>
        </w:tc>
        <w:tc>
          <w:tcPr>
            <w:tcW w:w="1209" w:type="dxa"/>
            <w:gridSpan w:val="2"/>
          </w:tcPr>
          <w:p w14:paraId="150809C7"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706BDE1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753457D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741BEA5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6DF9EDD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63DA7230" w14:textId="77777777" w:rsidTr="00501FBB">
        <w:trPr>
          <w:trHeight w:val="606"/>
        </w:trPr>
        <w:tc>
          <w:tcPr>
            <w:tcW w:w="546" w:type="dxa"/>
          </w:tcPr>
          <w:p w14:paraId="564E111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11</w:t>
            </w:r>
          </w:p>
        </w:tc>
        <w:tc>
          <w:tcPr>
            <w:tcW w:w="10061" w:type="dxa"/>
            <w:gridSpan w:val="15"/>
          </w:tcPr>
          <w:p w14:paraId="0BF2274D"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Drepturile omului, diversitate culturală și coeziune socială,</w:t>
            </w:r>
            <w:r w:rsidRPr="00751A68">
              <w:rPr>
                <w:rFonts w:ascii="Trebuchet MS" w:eastAsia="Times New Roman" w:hAnsi="Trebuchet MS" w:cstheme="minorHAnsi"/>
                <w:sz w:val="20"/>
                <w:szCs w:val="20"/>
                <w:lang w:val="ro-RO" w:eastAsia="en-GB"/>
              </w:rPr>
              <w:t xml:space="preserve"> pentru a se asigura că toți cetățenii sunt protejați și respectați și că nimeni nu este discriminat sau exclus</w:t>
            </w:r>
          </w:p>
        </w:tc>
      </w:tr>
      <w:tr w:rsidR="00501FBB" w:rsidRPr="00751A68" w14:paraId="1EAF2E78" w14:textId="77777777" w:rsidTr="00501FBB">
        <w:tc>
          <w:tcPr>
            <w:tcW w:w="546" w:type="dxa"/>
          </w:tcPr>
          <w:p w14:paraId="4E5B84A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Pr>
          <w:p w14:paraId="27FC3BF4"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 xml:space="preserve">În această unitate administrativ-teritorială drepturile omului sunt respectate, iar </w:t>
            </w:r>
            <w:r w:rsidRPr="00751A68">
              <w:rPr>
                <w:rFonts w:ascii="Trebuchet MS" w:eastAsia="Times New Roman" w:hAnsi="Trebuchet MS" w:cstheme="minorHAnsi"/>
                <w:color w:val="000000"/>
                <w:sz w:val="20"/>
                <w:szCs w:val="20"/>
                <w:lang w:val="ro-RO" w:eastAsia="en-GB"/>
              </w:rPr>
              <w:lastRenderedPageBreak/>
              <w:t>punerea lor în aplicare aduce îmbunătățiri pentru toate segmentele de populație.</w:t>
            </w:r>
          </w:p>
        </w:tc>
        <w:tc>
          <w:tcPr>
            <w:tcW w:w="1209" w:type="dxa"/>
            <w:gridSpan w:val="2"/>
          </w:tcPr>
          <w:p w14:paraId="1294D83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Pr>
          <w:p w14:paraId="7337378D"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285B154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Pr>
          <w:p w14:paraId="494D3F8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Pr>
          <w:p w14:paraId="338C0BD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17BF1038" w14:textId="77777777" w:rsidTr="00501FBB">
        <w:tc>
          <w:tcPr>
            <w:tcW w:w="546" w:type="dxa"/>
            <w:tcBorders>
              <w:bottom w:val="single" w:sz="4" w:space="0" w:color="auto"/>
            </w:tcBorders>
          </w:tcPr>
          <w:p w14:paraId="419672A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12</w:t>
            </w:r>
          </w:p>
        </w:tc>
        <w:tc>
          <w:tcPr>
            <w:tcW w:w="10061" w:type="dxa"/>
            <w:gridSpan w:val="15"/>
            <w:tcBorders>
              <w:bottom w:val="single" w:sz="4" w:space="0" w:color="auto"/>
            </w:tcBorders>
          </w:tcPr>
          <w:p w14:paraId="43B87DCE"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Responsabilitate,</w:t>
            </w:r>
            <w:r w:rsidRPr="00751A68">
              <w:rPr>
                <w:rFonts w:ascii="Trebuchet MS" w:eastAsia="Times New Roman" w:hAnsi="Trebuchet MS" w:cstheme="minorHAnsi"/>
                <w:sz w:val="20"/>
                <w:szCs w:val="20"/>
                <w:lang w:val="ro-RO" w:eastAsia="en-GB"/>
              </w:rPr>
              <w:t xml:space="preserve"> pentru a se asigura că reprezentanții locali și funcționarii își asumă responsabilitatea și sunt făcuți responsabili pentru acțiunile lor</w:t>
            </w:r>
          </w:p>
        </w:tc>
      </w:tr>
      <w:tr w:rsidR="00501FBB" w:rsidRPr="00751A68" w14:paraId="23D963BD" w14:textId="77777777" w:rsidTr="00501FBB">
        <w:tc>
          <w:tcPr>
            <w:tcW w:w="546" w:type="dxa"/>
            <w:tcBorders>
              <w:top w:val="single" w:sz="4" w:space="0" w:color="auto"/>
              <w:left w:val="single" w:sz="4" w:space="0" w:color="auto"/>
              <w:bottom w:val="single" w:sz="4" w:space="0" w:color="auto"/>
              <w:right w:val="single" w:sz="4" w:space="0" w:color="auto"/>
            </w:tcBorders>
          </w:tcPr>
          <w:p w14:paraId="17DDF9A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211" w:type="dxa"/>
            <w:tcBorders>
              <w:top w:val="single" w:sz="4" w:space="0" w:color="auto"/>
              <w:left w:val="single" w:sz="4" w:space="0" w:color="auto"/>
              <w:bottom w:val="single" w:sz="4" w:space="0" w:color="auto"/>
              <w:right w:val="single" w:sz="4" w:space="0" w:color="auto"/>
            </w:tcBorders>
          </w:tcPr>
          <w:p w14:paraId="39BF562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În această unitate administrativ-teritorială  oficialii aleși au capacitatea de a explica locuitorilor deciziile luate </w:t>
            </w:r>
          </w:p>
        </w:tc>
        <w:tc>
          <w:tcPr>
            <w:tcW w:w="1209" w:type="dxa"/>
            <w:gridSpan w:val="2"/>
            <w:tcBorders>
              <w:top w:val="single" w:sz="4" w:space="0" w:color="auto"/>
              <w:left w:val="single" w:sz="4" w:space="0" w:color="auto"/>
              <w:bottom w:val="single" w:sz="4" w:space="0" w:color="auto"/>
              <w:right w:val="single" w:sz="4" w:space="0" w:color="auto"/>
            </w:tcBorders>
          </w:tcPr>
          <w:p w14:paraId="7C5A0CB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Borders>
              <w:top w:val="single" w:sz="4" w:space="0" w:color="auto"/>
              <w:left w:val="single" w:sz="4" w:space="0" w:color="auto"/>
              <w:bottom w:val="single" w:sz="4" w:space="0" w:color="auto"/>
              <w:right w:val="single" w:sz="4" w:space="0" w:color="auto"/>
            </w:tcBorders>
          </w:tcPr>
          <w:p w14:paraId="25A762F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824" w:type="dxa"/>
            <w:tcBorders>
              <w:top w:val="single" w:sz="4" w:space="0" w:color="auto"/>
              <w:left w:val="single" w:sz="4" w:space="0" w:color="auto"/>
              <w:bottom w:val="single" w:sz="4" w:space="0" w:color="auto"/>
              <w:right w:val="single" w:sz="4" w:space="0" w:color="auto"/>
            </w:tcBorders>
          </w:tcPr>
          <w:p w14:paraId="218C491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516" w:type="dxa"/>
            <w:gridSpan w:val="6"/>
            <w:tcBorders>
              <w:top w:val="single" w:sz="4" w:space="0" w:color="auto"/>
              <w:left w:val="single" w:sz="4" w:space="0" w:color="auto"/>
              <w:bottom w:val="single" w:sz="4" w:space="0" w:color="auto"/>
              <w:right w:val="single" w:sz="4" w:space="0" w:color="auto"/>
            </w:tcBorders>
          </w:tcPr>
          <w:p w14:paraId="1DDDBDE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Borders>
              <w:top w:val="single" w:sz="4" w:space="0" w:color="auto"/>
              <w:left w:val="single" w:sz="4" w:space="0" w:color="auto"/>
              <w:bottom w:val="single" w:sz="4" w:space="0" w:color="auto"/>
              <w:right w:val="single" w:sz="4" w:space="0" w:color="auto"/>
            </w:tcBorders>
          </w:tcPr>
          <w:p w14:paraId="5ECAC44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0191A74D" w14:textId="77777777" w:rsidTr="00501FBB">
        <w:tc>
          <w:tcPr>
            <w:tcW w:w="4757" w:type="dxa"/>
            <w:gridSpan w:val="2"/>
            <w:tcBorders>
              <w:top w:val="single" w:sz="4" w:space="0" w:color="auto"/>
              <w:left w:val="single" w:sz="4" w:space="0" w:color="auto"/>
              <w:bottom w:val="single" w:sz="4" w:space="0" w:color="auto"/>
              <w:right w:val="single" w:sz="4" w:space="0" w:color="auto"/>
            </w:tcBorders>
          </w:tcPr>
          <w:p w14:paraId="65D4121D"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13a. Care este ocupația Dvs. principală? </w:t>
            </w:r>
          </w:p>
          <w:p w14:paraId="13C7D52E"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CITIȚI CU VOCE TARE</w:t>
            </w:r>
          </w:p>
          <w:p w14:paraId="7449F5BD"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 Angajat în sectorul public</w:t>
            </w:r>
          </w:p>
          <w:p w14:paraId="54653E0F"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 Angajat în sectorul privat</w:t>
            </w:r>
          </w:p>
          <w:p w14:paraId="4B0A9C97"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 Întreprinzător privat</w:t>
            </w:r>
          </w:p>
          <w:p w14:paraId="71263035"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 Student</w:t>
            </w:r>
          </w:p>
          <w:p w14:paraId="61145BE9"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 Pensionar, beneficiar de ajutor social</w:t>
            </w:r>
          </w:p>
          <w:p w14:paraId="6516E0D2"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6) Altele</w:t>
            </w:r>
          </w:p>
        </w:tc>
        <w:tc>
          <w:tcPr>
            <w:tcW w:w="1209" w:type="dxa"/>
            <w:gridSpan w:val="2"/>
            <w:tcBorders>
              <w:top w:val="single" w:sz="4" w:space="0" w:color="auto"/>
              <w:left w:val="single" w:sz="4" w:space="0" w:color="auto"/>
              <w:bottom w:val="single" w:sz="4" w:space="0" w:color="auto"/>
              <w:right w:val="single" w:sz="4" w:space="0" w:color="auto"/>
            </w:tcBorders>
          </w:tcPr>
          <w:p w14:paraId="39BBB6B3"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p>
        </w:tc>
        <w:tc>
          <w:tcPr>
            <w:tcW w:w="1131" w:type="dxa"/>
            <w:gridSpan w:val="2"/>
            <w:tcBorders>
              <w:top w:val="single" w:sz="4" w:space="0" w:color="auto"/>
              <w:left w:val="single" w:sz="4" w:space="0" w:color="auto"/>
              <w:bottom w:val="single" w:sz="4" w:space="0" w:color="auto"/>
              <w:right w:val="single" w:sz="4" w:space="0" w:color="auto"/>
            </w:tcBorders>
          </w:tcPr>
          <w:p w14:paraId="715CC5C5"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p>
        </w:tc>
        <w:tc>
          <w:tcPr>
            <w:tcW w:w="824" w:type="dxa"/>
            <w:tcBorders>
              <w:top w:val="single" w:sz="4" w:space="0" w:color="auto"/>
              <w:left w:val="single" w:sz="4" w:space="0" w:color="auto"/>
              <w:bottom w:val="single" w:sz="4" w:space="0" w:color="auto"/>
              <w:right w:val="single" w:sz="4" w:space="0" w:color="auto"/>
            </w:tcBorders>
          </w:tcPr>
          <w:p w14:paraId="0F1C011E"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p>
        </w:tc>
        <w:tc>
          <w:tcPr>
            <w:tcW w:w="709" w:type="dxa"/>
            <w:gridSpan w:val="2"/>
            <w:tcBorders>
              <w:top w:val="single" w:sz="4" w:space="0" w:color="auto"/>
              <w:left w:val="single" w:sz="4" w:space="0" w:color="auto"/>
              <w:bottom w:val="single" w:sz="4" w:space="0" w:color="auto"/>
              <w:right w:val="single" w:sz="4" w:space="0" w:color="auto"/>
            </w:tcBorders>
          </w:tcPr>
          <w:p w14:paraId="40639AC3"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p>
        </w:tc>
        <w:tc>
          <w:tcPr>
            <w:tcW w:w="807" w:type="dxa"/>
            <w:gridSpan w:val="4"/>
            <w:tcBorders>
              <w:top w:val="single" w:sz="4" w:space="0" w:color="auto"/>
              <w:left w:val="single" w:sz="4" w:space="0" w:color="auto"/>
              <w:bottom w:val="single" w:sz="4" w:space="0" w:color="auto"/>
              <w:right w:val="single" w:sz="4" w:space="0" w:color="auto"/>
            </w:tcBorders>
          </w:tcPr>
          <w:p w14:paraId="483513E4"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w:t>
            </w:r>
          </w:p>
        </w:tc>
        <w:tc>
          <w:tcPr>
            <w:tcW w:w="1170" w:type="dxa"/>
            <w:gridSpan w:val="3"/>
            <w:tcBorders>
              <w:top w:val="single" w:sz="4" w:space="0" w:color="auto"/>
              <w:left w:val="single" w:sz="4" w:space="0" w:color="auto"/>
              <w:bottom w:val="single" w:sz="4" w:space="0" w:color="auto"/>
              <w:right w:val="single" w:sz="4" w:space="0" w:color="auto"/>
            </w:tcBorders>
          </w:tcPr>
          <w:p w14:paraId="3748DEA1"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6</w:t>
            </w:r>
          </w:p>
        </w:tc>
      </w:tr>
      <w:tr w:rsidR="00501FBB" w:rsidRPr="00751A68" w14:paraId="4B6127F1" w14:textId="77777777" w:rsidTr="00501FBB">
        <w:trPr>
          <w:trHeight w:val="1048"/>
        </w:trPr>
        <w:tc>
          <w:tcPr>
            <w:tcW w:w="4757" w:type="dxa"/>
            <w:gridSpan w:val="2"/>
            <w:tcBorders>
              <w:top w:val="single" w:sz="4" w:space="0" w:color="auto"/>
              <w:left w:val="single" w:sz="4" w:space="0" w:color="auto"/>
              <w:bottom w:val="nil"/>
              <w:right w:val="single" w:sz="4" w:space="0" w:color="auto"/>
            </w:tcBorders>
          </w:tcPr>
          <w:p w14:paraId="4BCBDC29"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NB:</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i/>
                <w:sz w:val="20"/>
                <w:szCs w:val="20"/>
                <w:lang w:val="ro-RO" w:eastAsia="en-GB"/>
              </w:rPr>
              <w:t xml:space="preserve">Următoarea întrebare se adresează doar celor care sunt angajați în sectorul public sau privat – ex. </w:t>
            </w:r>
            <w:r w:rsidRPr="00751A68">
              <w:rPr>
                <w:rFonts w:ascii="Trebuchet MS" w:eastAsia="Times New Roman" w:hAnsi="Trebuchet MS" w:cstheme="minorHAnsi"/>
                <w:b/>
                <w:i/>
                <w:sz w:val="20"/>
                <w:szCs w:val="20"/>
                <w:lang w:val="ro-RO" w:eastAsia="en-GB"/>
              </w:rPr>
              <w:t>categoriile 1 și 2 de la întrebarea 13a</w:t>
            </w:r>
          </w:p>
          <w:p w14:paraId="66C9EAA8"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13b: Cât de bine se aplică aceste declarații experiențelor dvs.:</w:t>
            </w:r>
          </w:p>
        </w:tc>
        <w:tc>
          <w:tcPr>
            <w:tcW w:w="1209" w:type="dxa"/>
            <w:gridSpan w:val="2"/>
            <w:tcBorders>
              <w:top w:val="single" w:sz="4" w:space="0" w:color="auto"/>
              <w:left w:val="single" w:sz="4" w:space="0" w:color="auto"/>
              <w:bottom w:val="nil"/>
              <w:right w:val="single" w:sz="4" w:space="0" w:color="auto"/>
            </w:tcBorders>
          </w:tcPr>
          <w:p w14:paraId="6B3C2B8F" w14:textId="77777777" w:rsidR="00501FBB" w:rsidRPr="00751A68" w:rsidRDefault="00501FBB" w:rsidP="00501FBB">
            <w:pPr>
              <w:autoSpaceDE w:val="0"/>
              <w:autoSpaceDN w:val="0"/>
              <w:adjustRightInd w:val="0"/>
              <w:spacing w:after="0" w:line="240" w:lineRule="auto"/>
              <w:ind w:left="33"/>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Nu știu/Nici o opinie</w:t>
            </w:r>
          </w:p>
          <w:p w14:paraId="7E6008CD"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(0)</w:t>
            </w:r>
          </w:p>
        </w:tc>
        <w:tc>
          <w:tcPr>
            <w:tcW w:w="1131" w:type="dxa"/>
            <w:gridSpan w:val="2"/>
            <w:tcBorders>
              <w:top w:val="single" w:sz="4" w:space="0" w:color="auto"/>
              <w:left w:val="single" w:sz="4" w:space="0" w:color="auto"/>
              <w:bottom w:val="nil"/>
            </w:tcBorders>
          </w:tcPr>
          <w:p w14:paraId="453EAA6A"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Se aplică foarte puțin </w:t>
            </w:r>
          </w:p>
          <w:p w14:paraId="101C8DC9"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(1)</w:t>
            </w:r>
          </w:p>
        </w:tc>
        <w:tc>
          <w:tcPr>
            <w:tcW w:w="1170" w:type="dxa"/>
            <w:gridSpan w:val="2"/>
            <w:tcBorders>
              <w:top w:val="single" w:sz="4" w:space="0" w:color="auto"/>
              <w:bottom w:val="nil"/>
              <w:right w:val="single" w:sz="4" w:space="0" w:color="auto"/>
            </w:tcBorders>
          </w:tcPr>
          <w:p w14:paraId="3278135D"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Se aplică destul de puțin </w:t>
            </w:r>
          </w:p>
          <w:p w14:paraId="438BAB3B"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1170" w:type="dxa"/>
            <w:gridSpan w:val="5"/>
            <w:tcBorders>
              <w:top w:val="single" w:sz="4" w:space="0" w:color="auto"/>
              <w:left w:val="single" w:sz="4" w:space="0" w:color="auto"/>
              <w:bottom w:val="nil"/>
              <w:right w:val="single" w:sz="4" w:space="0" w:color="auto"/>
            </w:tcBorders>
          </w:tcPr>
          <w:p w14:paraId="6034C51B"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Se aplică destul de bine</w:t>
            </w:r>
          </w:p>
          <w:p w14:paraId="637A925F"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(3)</w:t>
            </w:r>
          </w:p>
        </w:tc>
        <w:tc>
          <w:tcPr>
            <w:tcW w:w="1170" w:type="dxa"/>
            <w:gridSpan w:val="3"/>
            <w:tcBorders>
              <w:top w:val="single" w:sz="4" w:space="0" w:color="auto"/>
              <w:left w:val="single" w:sz="4" w:space="0" w:color="auto"/>
              <w:bottom w:val="nil"/>
              <w:right w:val="single" w:sz="4" w:space="0" w:color="auto"/>
            </w:tcBorders>
          </w:tcPr>
          <w:p w14:paraId="704E2020" w14:textId="77777777" w:rsidR="00501FBB" w:rsidRPr="00751A68" w:rsidRDefault="00501FBB" w:rsidP="00501FBB">
            <w:pPr>
              <w:autoSpaceDE w:val="0"/>
              <w:autoSpaceDN w:val="0"/>
              <w:adjustRightInd w:val="0"/>
              <w:spacing w:after="0" w:line="240" w:lineRule="auto"/>
              <w:ind w:left="33"/>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Se aplică foarte bine</w:t>
            </w:r>
          </w:p>
          <w:p w14:paraId="00334EC2"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(4)</w:t>
            </w:r>
          </w:p>
        </w:tc>
      </w:tr>
      <w:tr w:rsidR="00501FBB" w:rsidRPr="00751A68" w14:paraId="5F57F886" w14:textId="77777777" w:rsidTr="00501FBB">
        <w:tc>
          <w:tcPr>
            <w:tcW w:w="4757" w:type="dxa"/>
            <w:gridSpan w:val="2"/>
            <w:tcBorders>
              <w:top w:val="nil"/>
              <w:bottom w:val="single" w:sz="4" w:space="0" w:color="auto"/>
            </w:tcBorders>
          </w:tcPr>
          <w:p w14:paraId="69461C9F"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Citiți scala</w:t>
            </w:r>
          </w:p>
          <w:p w14:paraId="41C4E05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Sunt foarte mulțumit (ă) de posibilitățile pe care le am în a influența condițiile mele de lucru.</w:t>
            </w:r>
          </w:p>
          <w:p w14:paraId="38DF6EF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Această declarație se aplică foarte bine, destul de bine, destul de puțin, foarte puțin sau nu aveți nici o opinie? </w:t>
            </w:r>
          </w:p>
        </w:tc>
        <w:tc>
          <w:tcPr>
            <w:tcW w:w="1209" w:type="dxa"/>
            <w:gridSpan w:val="2"/>
            <w:tcBorders>
              <w:top w:val="nil"/>
              <w:bottom w:val="single" w:sz="4" w:space="0" w:color="auto"/>
            </w:tcBorders>
          </w:tcPr>
          <w:p w14:paraId="6EB152F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1" w:type="dxa"/>
            <w:gridSpan w:val="2"/>
            <w:tcBorders>
              <w:top w:val="nil"/>
              <w:bottom w:val="single" w:sz="4" w:space="0" w:color="auto"/>
              <w:right w:val="single" w:sz="4" w:space="0" w:color="auto"/>
            </w:tcBorders>
          </w:tcPr>
          <w:p w14:paraId="23C7FDD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Borders>
              <w:top w:val="nil"/>
              <w:left w:val="single" w:sz="4" w:space="0" w:color="auto"/>
              <w:bottom w:val="single" w:sz="4" w:space="0" w:color="auto"/>
              <w:right w:val="single" w:sz="4" w:space="0" w:color="auto"/>
            </w:tcBorders>
          </w:tcPr>
          <w:p w14:paraId="4A62A2C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5"/>
            <w:tcBorders>
              <w:top w:val="nil"/>
              <w:left w:val="single" w:sz="4" w:space="0" w:color="auto"/>
              <w:bottom w:val="single" w:sz="4" w:space="0" w:color="auto"/>
            </w:tcBorders>
          </w:tcPr>
          <w:p w14:paraId="450BC5E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3"/>
            <w:tcBorders>
              <w:top w:val="nil"/>
              <w:bottom w:val="single" w:sz="4" w:space="0" w:color="auto"/>
              <w:right w:val="single" w:sz="4" w:space="0" w:color="auto"/>
            </w:tcBorders>
          </w:tcPr>
          <w:p w14:paraId="6FB3C9F7"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2C9D631F" w14:textId="77777777" w:rsidTr="00501FBB">
        <w:tc>
          <w:tcPr>
            <w:tcW w:w="4757" w:type="dxa"/>
            <w:gridSpan w:val="2"/>
            <w:tcBorders>
              <w:bottom w:val="single" w:sz="4" w:space="0" w:color="auto"/>
            </w:tcBorders>
          </w:tcPr>
          <w:p w14:paraId="4CE606D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14. În politică, se vorbește adesea despre ”stânga” și ”dreapta”. Pe o scală unde 0 îi reprezintă pe cei care sunt orientați complet spre ”stânga”, iar 10 pe cei orientați complet spre ”dreapta”, unde v-ați plasa dumneavoastră?  </w:t>
            </w:r>
          </w:p>
        </w:tc>
        <w:tc>
          <w:tcPr>
            <w:tcW w:w="540" w:type="dxa"/>
            <w:tcBorders>
              <w:bottom w:val="single" w:sz="4" w:space="0" w:color="auto"/>
            </w:tcBorders>
          </w:tcPr>
          <w:p w14:paraId="2FA06D79"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0</w:t>
            </w:r>
          </w:p>
        </w:tc>
        <w:tc>
          <w:tcPr>
            <w:tcW w:w="669" w:type="dxa"/>
            <w:tcBorders>
              <w:bottom w:val="single" w:sz="4" w:space="0" w:color="auto"/>
            </w:tcBorders>
          </w:tcPr>
          <w:p w14:paraId="389483DD"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w:t>
            </w:r>
          </w:p>
        </w:tc>
        <w:tc>
          <w:tcPr>
            <w:tcW w:w="708" w:type="dxa"/>
            <w:tcBorders>
              <w:bottom w:val="single" w:sz="4" w:space="0" w:color="auto"/>
            </w:tcBorders>
          </w:tcPr>
          <w:p w14:paraId="34938503"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423" w:type="dxa"/>
            <w:tcBorders>
              <w:bottom w:val="single" w:sz="4" w:space="0" w:color="auto"/>
            </w:tcBorders>
          </w:tcPr>
          <w:p w14:paraId="1A6281C2"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3</w:t>
            </w:r>
          </w:p>
        </w:tc>
        <w:tc>
          <w:tcPr>
            <w:tcW w:w="824" w:type="dxa"/>
            <w:tcBorders>
              <w:bottom w:val="single" w:sz="4" w:space="0" w:color="auto"/>
            </w:tcBorders>
          </w:tcPr>
          <w:p w14:paraId="5018B5C2"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4</w:t>
            </w:r>
          </w:p>
        </w:tc>
        <w:tc>
          <w:tcPr>
            <w:tcW w:w="346" w:type="dxa"/>
            <w:tcBorders>
              <w:bottom w:val="single" w:sz="4" w:space="0" w:color="auto"/>
            </w:tcBorders>
          </w:tcPr>
          <w:p w14:paraId="5F01BBDA"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5</w:t>
            </w:r>
          </w:p>
        </w:tc>
        <w:tc>
          <w:tcPr>
            <w:tcW w:w="647" w:type="dxa"/>
            <w:gridSpan w:val="2"/>
            <w:tcBorders>
              <w:bottom w:val="single" w:sz="4" w:space="0" w:color="auto"/>
            </w:tcBorders>
          </w:tcPr>
          <w:p w14:paraId="60907502"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6</w:t>
            </w:r>
          </w:p>
        </w:tc>
        <w:tc>
          <w:tcPr>
            <w:tcW w:w="425" w:type="dxa"/>
            <w:gridSpan w:val="2"/>
            <w:tcBorders>
              <w:bottom w:val="single" w:sz="4" w:space="0" w:color="auto"/>
            </w:tcBorders>
          </w:tcPr>
          <w:p w14:paraId="20E5AD43"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7</w:t>
            </w:r>
          </w:p>
        </w:tc>
        <w:tc>
          <w:tcPr>
            <w:tcW w:w="425" w:type="dxa"/>
            <w:gridSpan w:val="2"/>
            <w:tcBorders>
              <w:bottom w:val="single" w:sz="4" w:space="0" w:color="auto"/>
            </w:tcBorders>
          </w:tcPr>
          <w:p w14:paraId="2634AD85"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8</w:t>
            </w:r>
          </w:p>
        </w:tc>
        <w:tc>
          <w:tcPr>
            <w:tcW w:w="312" w:type="dxa"/>
            <w:tcBorders>
              <w:bottom w:val="single" w:sz="4" w:space="0" w:color="auto"/>
            </w:tcBorders>
          </w:tcPr>
          <w:p w14:paraId="4DF19A69"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9</w:t>
            </w:r>
          </w:p>
        </w:tc>
        <w:tc>
          <w:tcPr>
            <w:tcW w:w="531" w:type="dxa"/>
            <w:tcBorders>
              <w:bottom w:val="single" w:sz="4" w:space="0" w:color="auto"/>
            </w:tcBorders>
          </w:tcPr>
          <w:p w14:paraId="48BD98D8" w14:textId="77777777" w:rsidR="00501FBB" w:rsidRPr="00751A68" w:rsidRDefault="00501FBB" w:rsidP="00501FBB">
            <w:pPr>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10</w:t>
            </w:r>
          </w:p>
        </w:tc>
      </w:tr>
      <w:tr w:rsidR="00501FBB" w:rsidRPr="00751A68" w14:paraId="76CE1FFB" w14:textId="77777777" w:rsidTr="00501FBB">
        <w:tc>
          <w:tcPr>
            <w:tcW w:w="546" w:type="dxa"/>
            <w:tcBorders>
              <w:top w:val="single" w:sz="4" w:space="0" w:color="auto"/>
              <w:left w:val="nil"/>
              <w:bottom w:val="single" w:sz="4" w:space="0" w:color="auto"/>
              <w:right w:val="nil"/>
            </w:tcBorders>
          </w:tcPr>
          <w:p w14:paraId="2CF06F22" w14:textId="77777777" w:rsidR="00501FBB" w:rsidRPr="00751A68" w:rsidRDefault="00501FBB" w:rsidP="00501FBB">
            <w:pPr>
              <w:spacing w:after="0" w:line="240" w:lineRule="auto"/>
              <w:contextualSpacing/>
              <w:rPr>
                <w:rFonts w:ascii="Trebuchet MS" w:eastAsia="Times New Roman" w:hAnsi="Trebuchet MS" w:cstheme="minorHAnsi"/>
                <w:b/>
                <w:i/>
                <w:sz w:val="20"/>
                <w:szCs w:val="20"/>
                <w:lang w:val="ro-RO" w:eastAsia="en-GB"/>
              </w:rPr>
            </w:pPr>
          </w:p>
        </w:tc>
        <w:tc>
          <w:tcPr>
            <w:tcW w:w="4211" w:type="dxa"/>
            <w:tcBorders>
              <w:top w:val="single" w:sz="4" w:space="0" w:color="auto"/>
              <w:left w:val="nil"/>
              <w:bottom w:val="single" w:sz="4" w:space="0" w:color="auto"/>
              <w:right w:val="nil"/>
            </w:tcBorders>
          </w:tcPr>
          <w:p w14:paraId="1EE44126" w14:textId="77777777" w:rsidR="00501FBB" w:rsidRPr="00751A68" w:rsidRDefault="00501FBB" w:rsidP="00501FBB">
            <w:pPr>
              <w:spacing w:after="0" w:line="240" w:lineRule="auto"/>
              <w:contextualSpacing/>
              <w:rPr>
                <w:rFonts w:ascii="Trebuchet MS" w:eastAsia="Times New Roman" w:hAnsi="Trebuchet MS" w:cstheme="minorHAnsi"/>
                <w:b/>
                <w:i/>
                <w:sz w:val="20"/>
                <w:szCs w:val="20"/>
                <w:lang w:val="ro-RO" w:eastAsia="en-GB"/>
              </w:rPr>
            </w:pPr>
          </w:p>
          <w:p w14:paraId="35A40175" w14:textId="77777777" w:rsidR="00501FBB" w:rsidRPr="00751A68" w:rsidRDefault="00501FBB" w:rsidP="00501FBB">
            <w:pPr>
              <w:spacing w:after="0" w:line="240" w:lineRule="auto"/>
              <w:contextualSpacing/>
              <w:rPr>
                <w:rFonts w:ascii="Trebuchet MS" w:eastAsia="Times New Roman" w:hAnsi="Trebuchet MS" w:cstheme="minorHAnsi"/>
                <w:b/>
                <w:i/>
                <w:sz w:val="20"/>
                <w:szCs w:val="20"/>
                <w:lang w:val="ro-RO" w:eastAsia="en-GB"/>
              </w:rPr>
            </w:pPr>
            <w:r w:rsidRPr="00751A68">
              <w:rPr>
                <w:rFonts w:ascii="Trebuchet MS" w:eastAsia="Times New Roman" w:hAnsi="Trebuchet MS" w:cstheme="minorHAnsi"/>
                <w:b/>
                <w:i/>
                <w:sz w:val="20"/>
                <w:szCs w:val="20"/>
                <w:lang w:val="ro-RO" w:eastAsia="en-GB"/>
              </w:rPr>
              <w:t>Date demografice</w:t>
            </w:r>
          </w:p>
        </w:tc>
        <w:tc>
          <w:tcPr>
            <w:tcW w:w="1209" w:type="dxa"/>
            <w:gridSpan w:val="2"/>
            <w:tcBorders>
              <w:top w:val="single" w:sz="4" w:space="0" w:color="auto"/>
              <w:left w:val="nil"/>
              <w:bottom w:val="single" w:sz="4" w:space="0" w:color="auto"/>
              <w:right w:val="nil"/>
            </w:tcBorders>
          </w:tcPr>
          <w:p w14:paraId="6FD8B740"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p>
        </w:tc>
        <w:tc>
          <w:tcPr>
            <w:tcW w:w="1131" w:type="dxa"/>
            <w:gridSpan w:val="2"/>
            <w:tcBorders>
              <w:top w:val="single" w:sz="4" w:space="0" w:color="auto"/>
              <w:left w:val="nil"/>
              <w:bottom w:val="single" w:sz="4" w:space="0" w:color="auto"/>
              <w:right w:val="nil"/>
            </w:tcBorders>
          </w:tcPr>
          <w:p w14:paraId="67FAF29B"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p>
        </w:tc>
        <w:tc>
          <w:tcPr>
            <w:tcW w:w="1170" w:type="dxa"/>
            <w:gridSpan w:val="2"/>
            <w:tcBorders>
              <w:top w:val="single" w:sz="4" w:space="0" w:color="auto"/>
              <w:left w:val="nil"/>
              <w:bottom w:val="single" w:sz="4" w:space="0" w:color="auto"/>
              <w:right w:val="nil"/>
            </w:tcBorders>
          </w:tcPr>
          <w:p w14:paraId="213A14EE"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p>
        </w:tc>
        <w:tc>
          <w:tcPr>
            <w:tcW w:w="1170" w:type="dxa"/>
            <w:gridSpan w:val="5"/>
            <w:tcBorders>
              <w:top w:val="single" w:sz="4" w:space="0" w:color="auto"/>
              <w:left w:val="nil"/>
              <w:bottom w:val="single" w:sz="4" w:space="0" w:color="auto"/>
              <w:right w:val="nil"/>
            </w:tcBorders>
          </w:tcPr>
          <w:p w14:paraId="4C41A229"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p>
        </w:tc>
        <w:tc>
          <w:tcPr>
            <w:tcW w:w="1170" w:type="dxa"/>
            <w:gridSpan w:val="3"/>
            <w:tcBorders>
              <w:top w:val="single" w:sz="4" w:space="0" w:color="auto"/>
              <w:left w:val="nil"/>
              <w:bottom w:val="single" w:sz="4" w:space="0" w:color="auto"/>
              <w:right w:val="nil"/>
            </w:tcBorders>
          </w:tcPr>
          <w:p w14:paraId="0CF6E57A"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p>
        </w:tc>
      </w:tr>
      <w:tr w:rsidR="00501FBB" w:rsidRPr="00751A68" w14:paraId="0360C8C9" w14:textId="77777777" w:rsidTr="00501FBB">
        <w:tc>
          <w:tcPr>
            <w:tcW w:w="546" w:type="dxa"/>
            <w:tcBorders>
              <w:top w:val="single" w:sz="4" w:space="0" w:color="auto"/>
            </w:tcBorders>
          </w:tcPr>
          <w:p w14:paraId="5CADD5E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15</w:t>
            </w:r>
          </w:p>
        </w:tc>
        <w:tc>
          <w:tcPr>
            <w:tcW w:w="10061" w:type="dxa"/>
            <w:gridSpan w:val="15"/>
            <w:tcBorders>
              <w:top w:val="single" w:sz="4" w:space="0" w:color="auto"/>
            </w:tcBorders>
          </w:tcPr>
          <w:p w14:paraId="13F399D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Vârsta (în ani): ..............................................</w:t>
            </w:r>
          </w:p>
        </w:tc>
      </w:tr>
      <w:tr w:rsidR="00501FBB" w:rsidRPr="00751A68" w14:paraId="3C72E5BC" w14:textId="77777777" w:rsidTr="00501FBB">
        <w:tc>
          <w:tcPr>
            <w:tcW w:w="546" w:type="dxa"/>
          </w:tcPr>
          <w:p w14:paraId="3303830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16</w:t>
            </w:r>
          </w:p>
        </w:tc>
        <w:tc>
          <w:tcPr>
            <w:tcW w:w="4211" w:type="dxa"/>
          </w:tcPr>
          <w:p w14:paraId="28C6DD1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Ultima instituție de învățământ absolvită: </w:t>
            </w:r>
          </w:p>
          <w:p w14:paraId="701BA51F"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 Școala primară</w:t>
            </w:r>
          </w:p>
          <w:p w14:paraId="6F9A8F32"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 Liceu</w:t>
            </w:r>
          </w:p>
          <w:p w14:paraId="17745199"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 Școală profesională</w:t>
            </w:r>
          </w:p>
          <w:p w14:paraId="646B2BBA"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 Universitate/colegiu</w:t>
            </w:r>
          </w:p>
        </w:tc>
        <w:tc>
          <w:tcPr>
            <w:tcW w:w="1917" w:type="dxa"/>
            <w:gridSpan w:val="3"/>
          </w:tcPr>
          <w:p w14:paraId="7E7973E8"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p>
        </w:tc>
        <w:tc>
          <w:tcPr>
            <w:tcW w:w="1247" w:type="dxa"/>
            <w:gridSpan w:val="2"/>
          </w:tcPr>
          <w:p w14:paraId="1460765B"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p>
        </w:tc>
        <w:tc>
          <w:tcPr>
            <w:tcW w:w="1276" w:type="dxa"/>
            <w:gridSpan w:val="4"/>
          </w:tcPr>
          <w:p w14:paraId="53A94A43"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p>
        </w:tc>
        <w:tc>
          <w:tcPr>
            <w:tcW w:w="1410" w:type="dxa"/>
            <w:gridSpan w:val="5"/>
          </w:tcPr>
          <w:p w14:paraId="2092D7F0"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p>
        </w:tc>
      </w:tr>
      <w:tr w:rsidR="00501FBB" w:rsidRPr="00751A68" w14:paraId="36B7266B" w14:textId="77777777" w:rsidTr="00501FBB">
        <w:tc>
          <w:tcPr>
            <w:tcW w:w="546" w:type="dxa"/>
          </w:tcPr>
          <w:p w14:paraId="1EE4251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17</w:t>
            </w:r>
          </w:p>
        </w:tc>
        <w:tc>
          <w:tcPr>
            <w:tcW w:w="10061" w:type="dxa"/>
            <w:gridSpan w:val="15"/>
          </w:tcPr>
          <w:p w14:paraId="316F4A8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FOLOSIȚI O ÎNTREBARE STANDARD</w:t>
            </w:r>
            <w:r w:rsidRPr="00751A68">
              <w:rPr>
                <w:rFonts w:ascii="Trebuchet MS" w:eastAsia="Times New Roman" w:hAnsi="Trebuchet MS" w:cstheme="minorHAnsi"/>
                <w:sz w:val="20"/>
                <w:szCs w:val="20"/>
                <w:lang w:val="ro-RO" w:eastAsia="en-GB"/>
              </w:rPr>
              <w:t xml:space="preserve"> </w:t>
            </w:r>
          </w:p>
          <w:p w14:paraId="158BFEB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Venitul lunar pe gospodărie: .........................</w:t>
            </w:r>
          </w:p>
        </w:tc>
      </w:tr>
      <w:tr w:rsidR="00501FBB" w:rsidRPr="00751A68" w14:paraId="526AB5CF" w14:textId="77777777" w:rsidTr="00501FBB">
        <w:tc>
          <w:tcPr>
            <w:tcW w:w="546" w:type="dxa"/>
          </w:tcPr>
          <w:p w14:paraId="2B49A75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18</w:t>
            </w:r>
          </w:p>
        </w:tc>
        <w:tc>
          <w:tcPr>
            <w:tcW w:w="10061" w:type="dxa"/>
            <w:gridSpan w:val="15"/>
          </w:tcPr>
          <w:p w14:paraId="43A5B7F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De câți ani locuiți în această unitate administrativ teritorială? (</w:t>
            </w:r>
            <w:r w:rsidRPr="00751A68">
              <w:rPr>
                <w:rFonts w:ascii="Trebuchet MS" w:eastAsia="Times New Roman" w:hAnsi="Trebuchet MS" w:cstheme="minorHAnsi"/>
                <w:i/>
                <w:sz w:val="20"/>
                <w:szCs w:val="20"/>
                <w:lang w:val="ro-RO" w:eastAsia="en-GB"/>
              </w:rPr>
              <w:t>notați numărul de ani</w:t>
            </w:r>
            <w:r w:rsidRPr="00751A68">
              <w:rPr>
                <w:rFonts w:ascii="Trebuchet MS" w:eastAsia="Times New Roman" w:hAnsi="Trebuchet MS" w:cstheme="minorHAnsi"/>
                <w:sz w:val="20"/>
                <w:szCs w:val="20"/>
                <w:lang w:val="ro-RO" w:eastAsia="en-GB"/>
              </w:rPr>
              <w:t xml:space="preserve">) </w:t>
            </w:r>
          </w:p>
          <w:p w14:paraId="478EF57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w:t>
            </w:r>
          </w:p>
        </w:tc>
      </w:tr>
      <w:tr w:rsidR="00501FBB" w:rsidRPr="00751A68" w14:paraId="1DA4B820" w14:textId="77777777" w:rsidTr="00501FBB">
        <w:trPr>
          <w:trHeight w:val="760"/>
        </w:trPr>
        <w:tc>
          <w:tcPr>
            <w:tcW w:w="546" w:type="dxa"/>
            <w:tcBorders>
              <w:top w:val="nil"/>
              <w:left w:val="single" w:sz="4" w:space="0" w:color="auto"/>
              <w:bottom w:val="single" w:sz="4" w:space="0" w:color="auto"/>
            </w:tcBorders>
            <w:shd w:val="clear" w:color="auto" w:fill="auto"/>
          </w:tcPr>
          <w:p w14:paraId="62CDA42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19</w:t>
            </w:r>
          </w:p>
        </w:tc>
        <w:tc>
          <w:tcPr>
            <w:tcW w:w="4211" w:type="dxa"/>
          </w:tcPr>
          <w:p w14:paraId="061F8A3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Aveți în îngrijire copii/alți membrii ai familiei? </w:t>
            </w:r>
          </w:p>
          <w:p w14:paraId="030556B7"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0) Nu</w:t>
            </w:r>
          </w:p>
          <w:p w14:paraId="7EDC66F2" w14:textId="77777777" w:rsidR="00501FBB" w:rsidRPr="00751A68" w:rsidRDefault="00501FBB" w:rsidP="00501FBB">
            <w:pPr>
              <w:spacing w:after="0" w:line="240" w:lineRule="auto"/>
              <w:ind w:left="225"/>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 Da</w:t>
            </w:r>
          </w:p>
        </w:tc>
        <w:tc>
          <w:tcPr>
            <w:tcW w:w="3164" w:type="dxa"/>
            <w:gridSpan w:val="5"/>
          </w:tcPr>
          <w:p w14:paraId="68664228"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0</w:t>
            </w:r>
          </w:p>
        </w:tc>
        <w:tc>
          <w:tcPr>
            <w:tcW w:w="2686" w:type="dxa"/>
            <w:gridSpan w:val="9"/>
          </w:tcPr>
          <w:p w14:paraId="3604ED32" w14:textId="77777777" w:rsidR="00501FBB" w:rsidRPr="00751A68" w:rsidRDefault="00501FBB" w:rsidP="00501FBB">
            <w:pPr>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p>
          <w:p w14:paraId="760C69E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p w14:paraId="5546F15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bl>
    <w:p w14:paraId="5338553A"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p>
    <w:p w14:paraId="29F056A0"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p>
    <w:p w14:paraId="0437F99E"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p>
    <w:p w14:paraId="726FCC6E"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p>
    <w:p w14:paraId="46029458"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p>
    <w:p w14:paraId="6C01BB86"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p>
    <w:p w14:paraId="332A755A"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i/>
          <w:sz w:val="20"/>
          <w:szCs w:val="20"/>
          <w:u w:val="single"/>
          <w:lang w:val="ro-RO" w:eastAsia="en-GB"/>
        </w:rPr>
        <w:lastRenderedPageBreak/>
        <w:t>Chestionar pentru aleșii locali (consilieri locali/județeni)</w:t>
      </w:r>
      <w:r w:rsidRPr="00751A68">
        <w:rPr>
          <w:rFonts w:ascii="Trebuchet MS" w:eastAsia="Times New Roman" w:hAnsi="Trebuchet MS" w:cstheme="minorHAnsi"/>
          <w:b/>
          <w:sz w:val="20"/>
          <w:szCs w:val="20"/>
          <w:lang w:val="ro-RO" w:eastAsia="en-GB"/>
        </w:rPr>
        <w:t xml:space="preserve"> </w:t>
      </w:r>
    </w:p>
    <w:p w14:paraId="7EE4CB05" w14:textId="77777777" w:rsidR="00501FBB" w:rsidRPr="00751A68" w:rsidRDefault="00501FBB" w:rsidP="00501FBB">
      <w:pPr>
        <w:autoSpaceDE w:val="0"/>
        <w:autoSpaceDN w:val="0"/>
        <w:adjustRightInd w:val="0"/>
        <w:spacing w:before="100" w:beforeAutospacing="1" w:after="100" w:afterAutospacing="1" w:line="240" w:lineRule="auto"/>
        <w:jc w:val="center"/>
        <w:outlineLvl w:val="0"/>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privind cele 12 principii ale bunei guvernări democratice</w:t>
      </w:r>
    </w:p>
    <w:p w14:paraId="2A4D6A0A" w14:textId="77777777" w:rsidR="00501FBB" w:rsidRPr="00751A68" w:rsidRDefault="00501FBB" w:rsidP="00501FBB">
      <w:pPr>
        <w:spacing w:before="100" w:beforeAutospacing="1" w:after="100" w:afterAutospacing="1" w:line="280" w:lineRule="exact"/>
        <w:jc w:val="both"/>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La solicitarea ___, ___ a dezvoltat un instrument de evaluare a democrației locale dintr-o unitate administrativ teritorială. Abordarea implică chestionare atât pentru locuitori cât şi pentru oficialii aleși. X__, X__ și X__ (numele comunelor/orașelor/municipiilor/județelor) au fost de acord să fie primii care aplică aceste chestionare. N___ (numele organizației care aplică chestionarele) va realiza în curând interviuri telefonice cu N___ (numărul) locuitori din fiecare unitate administrativ teritorială. Rezultatele studiului vor constitui punctul de plecare în dezvoltarea democrației locale. Chestionarul pe care îl aveți în fața dumneavoastră este un sondaj pe care îl realizăm cu ajutorul oficialilor aleși. Chestionarul trebuie returnat completat, iar informațiile pe care le furnizați sunt confidențiale. Participarea dumneavoastră este voluntară. Studiul se va încheia în ____. Informațiile colectate în cadrul proiectului vor fi folosite numai într-o formă anonimă. Nu va fi posibilă identificarea răspunsurilor individuale. Mai multe informații puteți obține de la __________, responsabilul pentru acest proiect, la telefon _________________sau e-mail _______________________.</w:t>
      </w:r>
    </w:p>
    <w:tbl>
      <w:tblPr>
        <w:tblW w:w="10227"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4001"/>
        <w:gridCol w:w="29"/>
        <w:gridCol w:w="1105"/>
        <w:gridCol w:w="29"/>
        <w:gridCol w:w="1093"/>
        <w:gridCol w:w="41"/>
        <w:gridCol w:w="992"/>
        <w:gridCol w:w="47"/>
        <w:gridCol w:w="1170"/>
        <w:gridCol w:w="59"/>
        <w:gridCol w:w="1111"/>
      </w:tblGrid>
      <w:tr w:rsidR="00501FBB" w:rsidRPr="00751A68" w14:paraId="01FB9777" w14:textId="77777777" w:rsidTr="00501FBB">
        <w:tc>
          <w:tcPr>
            <w:tcW w:w="550" w:type="dxa"/>
          </w:tcPr>
          <w:p w14:paraId="76E9D8C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042E074A"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i/>
                <w:sz w:val="20"/>
                <w:szCs w:val="20"/>
                <w:lang w:val="ro-RO" w:eastAsia="en-GB"/>
              </w:rPr>
              <w:t>Având în vedere experiența dvs. ca ales local în unitatea administrativ teritorială ______, vă rugăm să menționați în ce măsură sunteți de acord cu următoarele afirmații.</w:t>
            </w:r>
          </w:p>
        </w:tc>
        <w:tc>
          <w:tcPr>
            <w:tcW w:w="1134" w:type="dxa"/>
            <w:gridSpan w:val="2"/>
          </w:tcPr>
          <w:p w14:paraId="74DA4FF6" w14:textId="77777777" w:rsidR="00501FBB" w:rsidRPr="00751A68" w:rsidRDefault="00501FBB" w:rsidP="00501FBB">
            <w:pPr>
              <w:autoSpaceDE w:val="0"/>
              <w:autoSpaceDN w:val="0"/>
              <w:adjustRightInd w:val="0"/>
              <w:spacing w:after="0" w:line="240" w:lineRule="auto"/>
              <w:ind w:left="33"/>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Nu știu/ Nici o opinie </w:t>
            </w:r>
          </w:p>
          <w:p w14:paraId="763A8567"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(0)</w:t>
            </w:r>
          </w:p>
        </w:tc>
        <w:tc>
          <w:tcPr>
            <w:tcW w:w="1122" w:type="dxa"/>
            <w:gridSpan w:val="2"/>
          </w:tcPr>
          <w:p w14:paraId="3E1CB621"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Se aplică foarte puțin </w:t>
            </w:r>
          </w:p>
          <w:p w14:paraId="6E83F79D"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(1)</w:t>
            </w:r>
          </w:p>
        </w:tc>
        <w:tc>
          <w:tcPr>
            <w:tcW w:w="1080" w:type="dxa"/>
            <w:gridSpan w:val="3"/>
          </w:tcPr>
          <w:p w14:paraId="57BF23E4"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 xml:space="preserve">Se aplică destul de puțin </w:t>
            </w:r>
          </w:p>
          <w:p w14:paraId="5AD0C45C"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(2)</w:t>
            </w:r>
          </w:p>
        </w:tc>
        <w:tc>
          <w:tcPr>
            <w:tcW w:w="1170" w:type="dxa"/>
          </w:tcPr>
          <w:p w14:paraId="1609D1CB"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Se aplică destul de bine</w:t>
            </w:r>
          </w:p>
          <w:p w14:paraId="11C22075"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(3)</w:t>
            </w:r>
          </w:p>
        </w:tc>
        <w:tc>
          <w:tcPr>
            <w:tcW w:w="1170" w:type="dxa"/>
            <w:gridSpan w:val="2"/>
          </w:tcPr>
          <w:p w14:paraId="5F63D576" w14:textId="77777777" w:rsidR="00501FBB" w:rsidRPr="00751A68" w:rsidRDefault="00501FBB" w:rsidP="00501FBB">
            <w:pPr>
              <w:autoSpaceDE w:val="0"/>
              <w:autoSpaceDN w:val="0"/>
              <w:adjustRightInd w:val="0"/>
              <w:spacing w:after="0" w:line="240" w:lineRule="auto"/>
              <w:ind w:left="33"/>
              <w:contextualSpacing/>
              <w:jc w:val="center"/>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Se aplică foarte bine</w:t>
            </w:r>
          </w:p>
          <w:p w14:paraId="1400E91C" w14:textId="77777777" w:rsidR="00501FBB" w:rsidRPr="00751A68" w:rsidRDefault="00501FBB" w:rsidP="00501FBB">
            <w:pPr>
              <w:autoSpaceDE w:val="0"/>
              <w:autoSpaceDN w:val="0"/>
              <w:adjustRightInd w:val="0"/>
              <w:spacing w:after="0" w:line="240" w:lineRule="auto"/>
              <w:contextualSpacing/>
              <w:jc w:val="center"/>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(4)</w:t>
            </w:r>
          </w:p>
        </w:tc>
      </w:tr>
      <w:tr w:rsidR="00501FBB" w:rsidRPr="00751A68" w14:paraId="5DE07144" w14:textId="77777777" w:rsidTr="00501FBB">
        <w:tc>
          <w:tcPr>
            <w:tcW w:w="550" w:type="dxa"/>
          </w:tcPr>
          <w:p w14:paraId="2BEE5DDD" w14:textId="77777777" w:rsidR="00501FBB" w:rsidRPr="00751A68" w:rsidRDefault="00501FBB" w:rsidP="00501FBB">
            <w:pPr>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P</w:t>
            </w:r>
          </w:p>
        </w:tc>
        <w:tc>
          <w:tcPr>
            <w:tcW w:w="4001" w:type="dxa"/>
          </w:tcPr>
          <w:p w14:paraId="7293B28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34" w:type="dxa"/>
            <w:gridSpan w:val="2"/>
          </w:tcPr>
          <w:p w14:paraId="27344A8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1C1B9EC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6AA6A5D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1635CEE7"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294F2F9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1C68CE61" w14:textId="77777777" w:rsidTr="00501FBB">
        <w:tc>
          <w:tcPr>
            <w:tcW w:w="550" w:type="dxa"/>
            <w:tcBorders>
              <w:top w:val="single" w:sz="4" w:space="0" w:color="000000"/>
              <w:left w:val="single" w:sz="4" w:space="0" w:color="000000"/>
              <w:bottom w:val="single" w:sz="4" w:space="0" w:color="000000"/>
              <w:right w:val="single" w:sz="4" w:space="0" w:color="000000"/>
            </w:tcBorders>
          </w:tcPr>
          <w:p w14:paraId="0666224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w:t>
            </w:r>
          </w:p>
        </w:tc>
        <w:tc>
          <w:tcPr>
            <w:tcW w:w="9677" w:type="dxa"/>
            <w:gridSpan w:val="11"/>
            <w:tcBorders>
              <w:top w:val="single" w:sz="4" w:space="0" w:color="000000"/>
              <w:left w:val="single" w:sz="4" w:space="0" w:color="000000"/>
              <w:bottom w:val="single" w:sz="4" w:space="0" w:color="000000"/>
              <w:right w:val="single" w:sz="4" w:space="0" w:color="000000"/>
            </w:tcBorders>
          </w:tcPr>
          <w:p w14:paraId="173D0EAD"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Desfășurarea corectă a alegerilor, participarea și reprezentarea</w:t>
            </w:r>
            <w:r w:rsidRPr="00751A68">
              <w:rPr>
                <w:rFonts w:ascii="Trebuchet MS" w:eastAsia="Times New Roman" w:hAnsi="Trebuchet MS" w:cstheme="minorHAnsi"/>
                <w:sz w:val="20"/>
                <w:szCs w:val="20"/>
                <w:lang w:val="ro-RO" w:eastAsia="en-GB"/>
              </w:rPr>
              <w:t>, asigură posibilități reale pentru toți cetățenii de a avea un cuvânt de spus cu privire la aspectele publice locale;</w:t>
            </w:r>
          </w:p>
        </w:tc>
      </w:tr>
      <w:tr w:rsidR="00501FBB" w:rsidRPr="00751A68" w14:paraId="27BE2BD6" w14:textId="77777777" w:rsidTr="00501FBB">
        <w:tc>
          <w:tcPr>
            <w:tcW w:w="550" w:type="dxa"/>
          </w:tcPr>
          <w:p w14:paraId="7BC2164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5FDEC1F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calitatea mea de ales local intru săptămânal în contact cu cetățenii.</w:t>
            </w:r>
          </w:p>
        </w:tc>
        <w:tc>
          <w:tcPr>
            <w:tcW w:w="1134" w:type="dxa"/>
            <w:gridSpan w:val="2"/>
          </w:tcPr>
          <w:p w14:paraId="7FC3347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7EC05AA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34626CB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3EF29827"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7BC3F5E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7BD955E3" w14:textId="77777777" w:rsidTr="00501FBB">
        <w:tc>
          <w:tcPr>
            <w:tcW w:w="550" w:type="dxa"/>
          </w:tcPr>
          <w:p w14:paraId="45A4872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2</w:t>
            </w:r>
          </w:p>
        </w:tc>
        <w:tc>
          <w:tcPr>
            <w:tcW w:w="9677" w:type="dxa"/>
            <w:gridSpan w:val="11"/>
          </w:tcPr>
          <w:p w14:paraId="53E10DC0"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Receptivitate</w:t>
            </w:r>
            <w:r w:rsidRPr="00751A68">
              <w:rPr>
                <w:rFonts w:ascii="Trebuchet MS" w:eastAsia="Times New Roman" w:hAnsi="Trebuchet MS" w:cstheme="minorHAnsi"/>
                <w:sz w:val="20"/>
                <w:szCs w:val="20"/>
                <w:lang w:val="ro-RO" w:eastAsia="en-GB"/>
              </w:rPr>
              <w:t>, pentru a se asigura că autoritatea locală răspunde așteptărilor legitime şi nevoilor cetățenilor</w:t>
            </w:r>
          </w:p>
        </w:tc>
      </w:tr>
      <w:tr w:rsidR="00501FBB" w:rsidRPr="00751A68" w14:paraId="53131320" w14:textId="77777777" w:rsidTr="00501FBB">
        <w:tc>
          <w:tcPr>
            <w:tcW w:w="550" w:type="dxa"/>
          </w:tcPr>
          <w:p w14:paraId="5BC0EF2F"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13A4B28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Per ansamblu sunt destul de mulțumit(ă) cu serviciile oferite cetățenilor în această unitate administrativ teritorială.</w:t>
            </w:r>
          </w:p>
        </w:tc>
        <w:tc>
          <w:tcPr>
            <w:tcW w:w="1134" w:type="dxa"/>
            <w:gridSpan w:val="2"/>
          </w:tcPr>
          <w:p w14:paraId="306166F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23B8ED7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087B1493"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74D1082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12333F6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7414301B" w14:textId="77777777" w:rsidTr="00501FBB">
        <w:tc>
          <w:tcPr>
            <w:tcW w:w="550" w:type="dxa"/>
          </w:tcPr>
          <w:p w14:paraId="1DD196E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3</w:t>
            </w:r>
          </w:p>
        </w:tc>
        <w:tc>
          <w:tcPr>
            <w:tcW w:w="9677" w:type="dxa"/>
            <w:gridSpan w:val="11"/>
          </w:tcPr>
          <w:p w14:paraId="0C9610EE"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Eficiență și eficacitate,</w:t>
            </w:r>
            <w:r w:rsidRPr="00751A68">
              <w:rPr>
                <w:rFonts w:ascii="Trebuchet MS" w:eastAsia="Times New Roman" w:hAnsi="Trebuchet MS" w:cstheme="minorHAnsi"/>
                <w:sz w:val="20"/>
                <w:szCs w:val="20"/>
                <w:lang w:val="ro-RO" w:eastAsia="en-GB"/>
              </w:rPr>
              <w:t xml:space="preserve"> pentru a se asigura că obiectivele sunt îndeplinite cu cea mai bună utilizare a resurselor</w:t>
            </w:r>
          </w:p>
        </w:tc>
      </w:tr>
      <w:tr w:rsidR="00501FBB" w:rsidRPr="00751A68" w14:paraId="3B88F0CE" w14:textId="77777777" w:rsidTr="00501FBB">
        <w:tc>
          <w:tcPr>
            <w:tcW w:w="550" w:type="dxa"/>
          </w:tcPr>
          <w:p w14:paraId="45867E1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53A0CD37"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Simt că fac ceva util în calitatea mea de ales local.</w:t>
            </w:r>
          </w:p>
        </w:tc>
        <w:tc>
          <w:tcPr>
            <w:tcW w:w="1134" w:type="dxa"/>
            <w:gridSpan w:val="2"/>
          </w:tcPr>
          <w:p w14:paraId="5AED970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67C82F3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05C8A0B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7CC92087"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4AF1DBC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435D2A1F" w14:textId="77777777" w:rsidTr="00501FBB">
        <w:tc>
          <w:tcPr>
            <w:tcW w:w="550" w:type="dxa"/>
          </w:tcPr>
          <w:p w14:paraId="0F8AD95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4</w:t>
            </w:r>
          </w:p>
        </w:tc>
        <w:tc>
          <w:tcPr>
            <w:tcW w:w="9677" w:type="dxa"/>
            <w:gridSpan w:val="11"/>
          </w:tcPr>
          <w:p w14:paraId="5CBFC108"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Deschidere și transparență,</w:t>
            </w:r>
            <w:r w:rsidRPr="00751A68">
              <w:rPr>
                <w:rFonts w:ascii="Trebuchet MS" w:eastAsia="Times New Roman" w:hAnsi="Trebuchet MS" w:cstheme="minorHAnsi"/>
                <w:sz w:val="20"/>
                <w:szCs w:val="20"/>
                <w:lang w:val="ro-RO" w:eastAsia="en-GB"/>
              </w:rPr>
              <w:t xml:space="preserve"> pentru a asigura accesul publicului la informații şi pentru a facilita înțelegerea modului în care sunt organizate aspectele publice locale</w:t>
            </w:r>
          </w:p>
        </w:tc>
      </w:tr>
      <w:tr w:rsidR="00501FBB" w:rsidRPr="00751A68" w14:paraId="14B1F119" w14:textId="77777777" w:rsidTr="00501FBB">
        <w:tc>
          <w:tcPr>
            <w:tcW w:w="550" w:type="dxa"/>
          </w:tcPr>
          <w:p w14:paraId="6825B56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09AD684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Autoritatea locală face o treabă bună în informarea cetățenilor despre</w:t>
            </w:r>
          </w:p>
          <w:p w14:paraId="5C86D55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chestiuni legate de agenda politică locală.</w:t>
            </w:r>
          </w:p>
        </w:tc>
        <w:tc>
          <w:tcPr>
            <w:tcW w:w="1134" w:type="dxa"/>
            <w:gridSpan w:val="2"/>
          </w:tcPr>
          <w:p w14:paraId="3BB3717A"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6E152D5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3D7A0CAC"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0E44EBD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05186A4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180F026E" w14:textId="77777777" w:rsidTr="00501FBB">
        <w:tc>
          <w:tcPr>
            <w:tcW w:w="550" w:type="dxa"/>
          </w:tcPr>
          <w:p w14:paraId="097B149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5</w:t>
            </w:r>
          </w:p>
        </w:tc>
        <w:tc>
          <w:tcPr>
            <w:tcW w:w="9677" w:type="dxa"/>
            <w:gridSpan w:val="11"/>
          </w:tcPr>
          <w:p w14:paraId="51D29E48"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 xml:space="preserve">Respectarea legii, </w:t>
            </w:r>
            <w:r w:rsidRPr="00751A68">
              <w:rPr>
                <w:rFonts w:ascii="Trebuchet MS" w:eastAsia="Times New Roman" w:hAnsi="Trebuchet MS" w:cstheme="minorHAnsi"/>
                <w:sz w:val="20"/>
                <w:szCs w:val="20"/>
                <w:lang w:val="ro-RO" w:eastAsia="en-GB"/>
              </w:rPr>
              <w:t>pentru a asigura corectitudinea, imparțialitatea și previzibilitatea</w:t>
            </w:r>
          </w:p>
        </w:tc>
      </w:tr>
      <w:tr w:rsidR="00501FBB" w:rsidRPr="00751A68" w14:paraId="04882CA0" w14:textId="77777777" w:rsidTr="00501FBB">
        <w:tc>
          <w:tcPr>
            <w:tcW w:w="550" w:type="dxa"/>
          </w:tcPr>
          <w:p w14:paraId="12DCFA6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427DE22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prevalează interesele comune ale tuturor locuitorilor și nu interesele speciale.</w:t>
            </w:r>
          </w:p>
        </w:tc>
        <w:tc>
          <w:tcPr>
            <w:tcW w:w="1134" w:type="dxa"/>
            <w:gridSpan w:val="2"/>
          </w:tcPr>
          <w:p w14:paraId="7259011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5B8C189D"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289914A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13BB224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0D1F4AE0"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06D26DA0" w14:textId="77777777" w:rsidTr="00501FBB">
        <w:tc>
          <w:tcPr>
            <w:tcW w:w="550" w:type="dxa"/>
            <w:tcBorders>
              <w:top w:val="single" w:sz="4" w:space="0" w:color="000000"/>
              <w:left w:val="single" w:sz="4" w:space="0" w:color="000000"/>
              <w:bottom w:val="single" w:sz="4" w:space="0" w:color="000000"/>
              <w:right w:val="single" w:sz="4" w:space="0" w:color="000000"/>
            </w:tcBorders>
          </w:tcPr>
          <w:p w14:paraId="7724A0E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6</w:t>
            </w:r>
          </w:p>
        </w:tc>
        <w:tc>
          <w:tcPr>
            <w:tcW w:w="9677" w:type="dxa"/>
            <w:gridSpan w:val="11"/>
            <w:tcBorders>
              <w:top w:val="single" w:sz="4" w:space="0" w:color="000000"/>
              <w:left w:val="single" w:sz="4" w:space="0" w:color="000000"/>
              <w:bottom w:val="single" w:sz="4" w:space="0" w:color="000000"/>
              <w:right w:val="single" w:sz="4" w:space="0" w:color="000000"/>
            </w:tcBorders>
          </w:tcPr>
          <w:p w14:paraId="533DD99E"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lang w:val="ro-RO" w:eastAsia="en-GB"/>
              </w:rPr>
              <w:t>Comportament etic,</w:t>
            </w:r>
            <w:r w:rsidRPr="00751A68">
              <w:rPr>
                <w:rFonts w:ascii="Trebuchet MS" w:eastAsia="Times New Roman" w:hAnsi="Trebuchet MS" w:cstheme="minorHAnsi"/>
                <w:sz w:val="20"/>
                <w:szCs w:val="20"/>
                <w:lang w:val="ro-RO" w:eastAsia="en-GB"/>
              </w:rPr>
              <w:t xml:space="preserve"> pentru a se asigura că interesul public este pus înaintea celui privat</w:t>
            </w:r>
          </w:p>
        </w:tc>
      </w:tr>
      <w:tr w:rsidR="00501FBB" w:rsidRPr="00751A68" w14:paraId="3E925FC1" w14:textId="77777777" w:rsidTr="00501FBB">
        <w:tc>
          <w:tcPr>
            <w:tcW w:w="550" w:type="dxa"/>
          </w:tcPr>
          <w:p w14:paraId="51C443D4"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716AF86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toate persoanele se bucură de tratament egal, indiferent de legăturile lor cu reprezentanții aleși și funcționarii.</w:t>
            </w:r>
          </w:p>
        </w:tc>
        <w:tc>
          <w:tcPr>
            <w:tcW w:w="1134" w:type="dxa"/>
            <w:gridSpan w:val="2"/>
          </w:tcPr>
          <w:p w14:paraId="2FC85FD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3511551B"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74FAC7C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53CEBE09"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3D5D47A5"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12CD6825" w14:textId="77777777" w:rsidTr="00501FBB">
        <w:trPr>
          <w:trHeight w:val="605"/>
        </w:trPr>
        <w:tc>
          <w:tcPr>
            <w:tcW w:w="550" w:type="dxa"/>
            <w:tcBorders>
              <w:top w:val="single" w:sz="4" w:space="0" w:color="000000"/>
              <w:left w:val="single" w:sz="4" w:space="0" w:color="000000"/>
              <w:bottom w:val="single" w:sz="4" w:space="0" w:color="000000"/>
              <w:right w:val="single" w:sz="4" w:space="0" w:color="000000"/>
            </w:tcBorders>
          </w:tcPr>
          <w:p w14:paraId="10704EA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7</w:t>
            </w:r>
          </w:p>
        </w:tc>
        <w:tc>
          <w:tcPr>
            <w:tcW w:w="9677" w:type="dxa"/>
            <w:gridSpan w:val="11"/>
            <w:tcBorders>
              <w:top w:val="single" w:sz="4" w:space="0" w:color="000000"/>
              <w:left w:val="single" w:sz="4" w:space="0" w:color="000000"/>
              <w:bottom w:val="single" w:sz="4" w:space="0" w:color="000000"/>
              <w:right w:val="single" w:sz="4" w:space="0" w:color="000000"/>
            </w:tcBorders>
          </w:tcPr>
          <w:p w14:paraId="3F86007C" w14:textId="77777777" w:rsidR="00501FBB" w:rsidRPr="00751A68" w:rsidRDefault="00501FBB" w:rsidP="00501FBB">
            <w:pPr>
              <w:tabs>
                <w:tab w:val="left" w:pos="1026"/>
              </w:tabs>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Competență și capacitate,</w:t>
            </w:r>
            <w:r w:rsidRPr="00751A68">
              <w:rPr>
                <w:rFonts w:ascii="Trebuchet MS" w:eastAsia="Times New Roman" w:hAnsi="Trebuchet MS" w:cstheme="minorHAnsi"/>
                <w:sz w:val="20"/>
                <w:szCs w:val="20"/>
                <w:lang w:val="ro-RO" w:eastAsia="en-GB"/>
              </w:rPr>
              <w:t xml:space="preserve"> pentru a se asigura că reprezentanții locali și funcționari sunt în măsură să își îndeplinească îndatoririle</w:t>
            </w:r>
          </w:p>
        </w:tc>
      </w:tr>
      <w:tr w:rsidR="00501FBB" w:rsidRPr="00751A68" w14:paraId="58758249" w14:textId="77777777" w:rsidTr="00501FBB">
        <w:tc>
          <w:tcPr>
            <w:tcW w:w="550" w:type="dxa"/>
          </w:tcPr>
          <w:p w14:paraId="6D2117C6"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4001" w:type="dxa"/>
          </w:tcPr>
          <w:p w14:paraId="2999F9F2"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Administrația publică este destul de atentă la semnalele politice care vin din partea aleșilor locali.</w:t>
            </w:r>
          </w:p>
        </w:tc>
        <w:tc>
          <w:tcPr>
            <w:tcW w:w="1134" w:type="dxa"/>
            <w:gridSpan w:val="2"/>
          </w:tcPr>
          <w:p w14:paraId="13168BDD"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22" w:type="dxa"/>
            <w:gridSpan w:val="2"/>
          </w:tcPr>
          <w:p w14:paraId="630053AE"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080" w:type="dxa"/>
            <w:gridSpan w:val="3"/>
          </w:tcPr>
          <w:p w14:paraId="1E97357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tcPr>
          <w:p w14:paraId="29EB0EB8"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c>
          <w:tcPr>
            <w:tcW w:w="1170" w:type="dxa"/>
            <w:gridSpan w:val="2"/>
          </w:tcPr>
          <w:p w14:paraId="39A05F51" w14:textId="77777777" w:rsidR="00501FBB" w:rsidRPr="00751A68" w:rsidRDefault="00501FBB" w:rsidP="00501FBB">
            <w:pPr>
              <w:spacing w:after="0" w:line="240" w:lineRule="auto"/>
              <w:contextualSpacing/>
              <w:rPr>
                <w:rFonts w:ascii="Trebuchet MS" w:eastAsia="Times New Roman" w:hAnsi="Trebuchet MS" w:cstheme="minorHAnsi"/>
                <w:sz w:val="20"/>
                <w:szCs w:val="20"/>
                <w:lang w:val="ro-RO" w:eastAsia="en-GB"/>
              </w:rPr>
            </w:pPr>
          </w:p>
        </w:tc>
      </w:tr>
      <w:tr w:rsidR="00501FBB" w:rsidRPr="00751A68" w14:paraId="1DC65268" w14:textId="77777777" w:rsidTr="00501FBB">
        <w:tc>
          <w:tcPr>
            <w:tcW w:w="550" w:type="dxa"/>
          </w:tcPr>
          <w:p w14:paraId="2F141EE2"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lastRenderedPageBreak/>
              <w:t>8</w:t>
            </w:r>
          </w:p>
        </w:tc>
        <w:tc>
          <w:tcPr>
            <w:tcW w:w="9677" w:type="dxa"/>
            <w:gridSpan w:val="11"/>
          </w:tcPr>
          <w:p w14:paraId="31F1A150" w14:textId="77777777" w:rsidR="00501FBB" w:rsidRPr="00751A68" w:rsidRDefault="00501FBB" w:rsidP="00501FBB">
            <w:pPr>
              <w:tabs>
                <w:tab w:val="left" w:pos="1026"/>
              </w:tab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Inovare și deschidere la schimbare,</w:t>
            </w:r>
            <w:r w:rsidRPr="00751A68">
              <w:rPr>
                <w:rFonts w:ascii="Trebuchet MS" w:eastAsia="Times New Roman" w:hAnsi="Trebuchet MS" w:cstheme="minorHAnsi"/>
                <w:sz w:val="20"/>
                <w:szCs w:val="20"/>
                <w:lang w:val="ro-RO" w:eastAsia="en-GB"/>
              </w:rPr>
              <w:t xml:space="preserve"> pentru a se asigura că beneficiul este derivat din noi soluții și din bune practici</w:t>
            </w:r>
          </w:p>
        </w:tc>
      </w:tr>
      <w:tr w:rsidR="00501FBB" w:rsidRPr="00751A68" w14:paraId="3B9D7CBF" w14:textId="77777777" w:rsidTr="00501FBB">
        <w:tc>
          <w:tcPr>
            <w:tcW w:w="550" w:type="dxa"/>
          </w:tcPr>
          <w:p w14:paraId="5C54192D"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4001" w:type="dxa"/>
          </w:tcPr>
          <w:p w14:paraId="2156B26F"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există proceduri bune pentru gestionarea plângerilor și sugestiilor cetățenilor pentru a îmbunătăți livrarea de servicii publice.</w:t>
            </w:r>
          </w:p>
        </w:tc>
        <w:tc>
          <w:tcPr>
            <w:tcW w:w="1134" w:type="dxa"/>
            <w:gridSpan w:val="2"/>
          </w:tcPr>
          <w:p w14:paraId="1608130F"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22" w:type="dxa"/>
            <w:gridSpan w:val="2"/>
          </w:tcPr>
          <w:p w14:paraId="4ECFEBE8"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080" w:type="dxa"/>
            <w:gridSpan w:val="3"/>
          </w:tcPr>
          <w:p w14:paraId="199A0BBC"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29" w:type="dxa"/>
            <w:gridSpan w:val="2"/>
          </w:tcPr>
          <w:p w14:paraId="45C0E6B7"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11" w:type="dxa"/>
          </w:tcPr>
          <w:p w14:paraId="145FD5E5"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r>
      <w:tr w:rsidR="00501FBB" w:rsidRPr="00751A68" w14:paraId="3F6F4E64" w14:textId="77777777" w:rsidTr="00501FBB">
        <w:tc>
          <w:tcPr>
            <w:tcW w:w="550" w:type="dxa"/>
          </w:tcPr>
          <w:p w14:paraId="23C77AF6"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9</w:t>
            </w:r>
          </w:p>
        </w:tc>
        <w:tc>
          <w:tcPr>
            <w:tcW w:w="9677" w:type="dxa"/>
            <w:gridSpan w:val="11"/>
          </w:tcPr>
          <w:p w14:paraId="36C50576"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Dezvoltare durabilă și orientare pe termen lung,</w:t>
            </w:r>
            <w:r w:rsidRPr="00751A68">
              <w:rPr>
                <w:rFonts w:ascii="Trebuchet MS" w:eastAsia="Times New Roman" w:hAnsi="Trebuchet MS" w:cstheme="minorHAnsi"/>
                <w:sz w:val="20"/>
                <w:szCs w:val="20"/>
                <w:lang w:val="ro-RO" w:eastAsia="en-GB"/>
              </w:rPr>
              <w:t xml:space="preserve"> interesele generațiilor viitoare sunt luate în considerare</w:t>
            </w:r>
          </w:p>
        </w:tc>
      </w:tr>
      <w:tr w:rsidR="00501FBB" w:rsidRPr="00751A68" w14:paraId="02E45BCA" w14:textId="77777777" w:rsidTr="00501FBB">
        <w:tc>
          <w:tcPr>
            <w:tcW w:w="550" w:type="dxa"/>
          </w:tcPr>
          <w:p w14:paraId="2C1F39F5"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4030" w:type="dxa"/>
            <w:gridSpan w:val="2"/>
          </w:tcPr>
          <w:p w14:paraId="44FF277F"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În această unitate administrativ-teritorială factorii de decizie implică cetățenii în încercările de a găsi soluții la problemele locale.</w:t>
            </w:r>
          </w:p>
        </w:tc>
        <w:tc>
          <w:tcPr>
            <w:tcW w:w="1134" w:type="dxa"/>
            <w:gridSpan w:val="2"/>
          </w:tcPr>
          <w:p w14:paraId="0B9B1585"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34" w:type="dxa"/>
            <w:gridSpan w:val="2"/>
          </w:tcPr>
          <w:p w14:paraId="579555BF"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992" w:type="dxa"/>
          </w:tcPr>
          <w:p w14:paraId="170776B4"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76" w:type="dxa"/>
            <w:gridSpan w:val="3"/>
          </w:tcPr>
          <w:p w14:paraId="1461839A"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11" w:type="dxa"/>
          </w:tcPr>
          <w:p w14:paraId="7C0264DD"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r>
      <w:tr w:rsidR="00501FBB" w:rsidRPr="00751A68" w14:paraId="2FC9499C" w14:textId="77777777" w:rsidTr="00501FBB">
        <w:tc>
          <w:tcPr>
            <w:tcW w:w="550" w:type="dxa"/>
          </w:tcPr>
          <w:p w14:paraId="0DA1FE45"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10</w:t>
            </w:r>
          </w:p>
        </w:tc>
        <w:tc>
          <w:tcPr>
            <w:tcW w:w="9677" w:type="dxa"/>
            <w:gridSpan w:val="11"/>
          </w:tcPr>
          <w:p w14:paraId="1AA46527" w14:textId="77777777" w:rsidR="00501FBB" w:rsidRPr="00751A68" w:rsidRDefault="00501FBB" w:rsidP="00501FBB">
            <w:pPr>
              <w:tabs>
                <w:tab w:val="left" w:pos="1026"/>
              </w:tab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Management financiar solid,</w:t>
            </w:r>
            <w:r w:rsidRPr="00751A68">
              <w:rPr>
                <w:rFonts w:ascii="Trebuchet MS" w:eastAsia="Times New Roman" w:hAnsi="Trebuchet MS" w:cstheme="minorHAnsi"/>
                <w:sz w:val="20"/>
                <w:szCs w:val="20"/>
                <w:lang w:val="ro-RO" w:eastAsia="en-GB"/>
              </w:rPr>
              <w:t xml:space="preserve"> pentru a asigura utilizarea prudentă şi productivă a fondurilor publice</w:t>
            </w:r>
            <w:r w:rsidRPr="00751A68">
              <w:rPr>
                <w:rFonts w:ascii="Trebuchet MS" w:eastAsia="Times New Roman" w:hAnsi="Trebuchet MS" w:cstheme="minorHAnsi"/>
                <w:b/>
                <w:sz w:val="20"/>
                <w:szCs w:val="20"/>
                <w:lang w:val="ro-RO" w:eastAsia="en-GB"/>
              </w:rPr>
              <w:t xml:space="preserve"> </w:t>
            </w:r>
          </w:p>
        </w:tc>
      </w:tr>
      <w:tr w:rsidR="00501FBB" w:rsidRPr="00751A68" w14:paraId="3C32B4FB" w14:textId="77777777" w:rsidTr="00501FBB">
        <w:tc>
          <w:tcPr>
            <w:tcW w:w="550" w:type="dxa"/>
          </w:tcPr>
          <w:p w14:paraId="5819A13D"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4030" w:type="dxa"/>
            <w:gridSpan w:val="2"/>
          </w:tcPr>
          <w:p w14:paraId="6A4B8A82" w14:textId="77777777" w:rsidR="00501FBB" w:rsidRPr="00751A68" w:rsidRDefault="00501FBB" w:rsidP="00501FBB">
            <w:pPr>
              <w:tabs>
                <w:tab w:val="left" w:pos="1026"/>
              </w:tabs>
              <w:spacing w:before="100" w:beforeAutospacing="1" w:after="100" w:afterAutospacing="1" w:line="240" w:lineRule="auto"/>
              <w:rPr>
                <w:rFonts w:ascii="Trebuchet MS" w:eastAsia="Times New Roman" w:hAnsi="Trebuchet MS" w:cstheme="minorHAnsi"/>
                <w:b/>
                <w:sz w:val="20"/>
                <w:szCs w:val="20"/>
                <w:lang w:val="ro-RO" w:eastAsia="en-GB"/>
              </w:rPr>
            </w:pPr>
            <w:r w:rsidRPr="00751A68">
              <w:rPr>
                <w:rFonts w:ascii="Trebuchet MS" w:eastAsia="Times New Roman" w:hAnsi="Trebuchet MS" w:cstheme="minorHAnsi"/>
                <w:sz w:val="20"/>
                <w:szCs w:val="20"/>
                <w:lang w:val="ro-RO" w:eastAsia="en-GB"/>
              </w:rPr>
              <w:t>Această autoritate locală face o treabă bună în informarea cetățenilor cu privire la ceea ce contribuabilii obțin pentru banii lor.</w:t>
            </w:r>
          </w:p>
        </w:tc>
        <w:tc>
          <w:tcPr>
            <w:tcW w:w="1134" w:type="dxa"/>
            <w:gridSpan w:val="2"/>
          </w:tcPr>
          <w:p w14:paraId="6F0D85E6"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34" w:type="dxa"/>
            <w:gridSpan w:val="2"/>
          </w:tcPr>
          <w:p w14:paraId="74D6BF3D"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992" w:type="dxa"/>
          </w:tcPr>
          <w:p w14:paraId="6D737C92"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76" w:type="dxa"/>
            <w:gridSpan w:val="3"/>
          </w:tcPr>
          <w:p w14:paraId="027EDF29"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11" w:type="dxa"/>
          </w:tcPr>
          <w:p w14:paraId="5843CD95"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r>
      <w:tr w:rsidR="00501FBB" w:rsidRPr="00751A68" w14:paraId="7B33D0CB" w14:textId="77777777" w:rsidTr="00501FBB">
        <w:tc>
          <w:tcPr>
            <w:tcW w:w="550" w:type="dxa"/>
          </w:tcPr>
          <w:p w14:paraId="0055E897"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11</w:t>
            </w:r>
          </w:p>
        </w:tc>
        <w:tc>
          <w:tcPr>
            <w:tcW w:w="9677" w:type="dxa"/>
            <w:gridSpan w:val="11"/>
          </w:tcPr>
          <w:p w14:paraId="7AC88F71" w14:textId="77777777" w:rsidR="00501FBB" w:rsidRPr="00751A68" w:rsidRDefault="00501FBB" w:rsidP="00501FBB">
            <w:pPr>
              <w:tabs>
                <w:tab w:val="left" w:pos="1026"/>
              </w:tab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Drepturile omului, diversitate culturală și coeziune socială,</w:t>
            </w:r>
            <w:r w:rsidRPr="00751A68">
              <w:rPr>
                <w:rFonts w:ascii="Trebuchet MS" w:eastAsia="Times New Roman" w:hAnsi="Trebuchet MS" w:cstheme="minorHAnsi"/>
                <w:sz w:val="20"/>
                <w:szCs w:val="20"/>
                <w:lang w:val="ro-RO" w:eastAsia="en-GB"/>
              </w:rPr>
              <w:t xml:space="preserve"> pentru a se asigura că toți cetățenii sunt protejați și respectați și că nimeni nu este discriminat sau exclus</w:t>
            </w:r>
          </w:p>
        </w:tc>
      </w:tr>
      <w:tr w:rsidR="00501FBB" w:rsidRPr="00751A68" w14:paraId="7F2C981F" w14:textId="77777777" w:rsidTr="00501FBB">
        <w:tc>
          <w:tcPr>
            <w:tcW w:w="550" w:type="dxa"/>
          </w:tcPr>
          <w:p w14:paraId="0DDDF5CF"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4030" w:type="dxa"/>
            <w:gridSpan w:val="2"/>
          </w:tcPr>
          <w:p w14:paraId="172BB5A2" w14:textId="77777777" w:rsidR="00501FBB" w:rsidRPr="00751A68" w:rsidRDefault="00501FBB" w:rsidP="00501FBB">
            <w:pPr>
              <w:tabs>
                <w:tab w:val="left" w:pos="1026"/>
              </w:tabs>
              <w:spacing w:before="100" w:beforeAutospacing="1" w:after="100" w:afterAutospacing="1" w:line="240" w:lineRule="auto"/>
              <w:rPr>
                <w:rFonts w:ascii="Trebuchet MS" w:eastAsia="Times New Roman" w:hAnsi="Trebuchet MS" w:cstheme="minorHAnsi"/>
                <w:color w:val="000000"/>
                <w:sz w:val="20"/>
                <w:szCs w:val="20"/>
                <w:lang w:val="ro-RO" w:eastAsia="en-GB"/>
              </w:rPr>
            </w:pPr>
            <w:r w:rsidRPr="00751A68">
              <w:rPr>
                <w:rFonts w:ascii="Trebuchet MS" w:eastAsia="Times New Roman" w:hAnsi="Trebuchet MS" w:cstheme="minorHAnsi"/>
                <w:color w:val="000000"/>
                <w:sz w:val="20"/>
                <w:szCs w:val="20"/>
                <w:lang w:val="ro-RO" w:eastAsia="en-GB"/>
              </w:rPr>
              <w:t xml:space="preserve">În această </w:t>
            </w:r>
            <w:r w:rsidRPr="00751A68">
              <w:rPr>
                <w:rFonts w:ascii="Trebuchet MS" w:eastAsia="Times New Roman" w:hAnsi="Trebuchet MS" w:cstheme="minorHAnsi"/>
                <w:sz w:val="20"/>
                <w:szCs w:val="20"/>
                <w:lang w:val="ro-RO" w:eastAsia="en-GB"/>
              </w:rPr>
              <w:t>unitate administrativ-teritorială</w:t>
            </w:r>
            <w:r w:rsidRPr="00751A68">
              <w:rPr>
                <w:rFonts w:ascii="Trebuchet MS" w:eastAsia="Times New Roman" w:hAnsi="Trebuchet MS" w:cstheme="minorHAnsi"/>
                <w:color w:val="000000"/>
                <w:sz w:val="20"/>
                <w:szCs w:val="20"/>
                <w:lang w:val="ro-RO" w:eastAsia="en-GB"/>
              </w:rPr>
              <w:t xml:space="preserve"> drepturile omului sunt respectate, iar punerea lor în aplicare aduce îmbunătățiri pentru toate segmentele de populație.</w:t>
            </w:r>
          </w:p>
        </w:tc>
        <w:tc>
          <w:tcPr>
            <w:tcW w:w="1134" w:type="dxa"/>
            <w:gridSpan w:val="2"/>
          </w:tcPr>
          <w:p w14:paraId="02E3BA82"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34" w:type="dxa"/>
            <w:gridSpan w:val="2"/>
          </w:tcPr>
          <w:p w14:paraId="7576B89B"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992" w:type="dxa"/>
          </w:tcPr>
          <w:p w14:paraId="66951908"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76" w:type="dxa"/>
            <w:gridSpan w:val="3"/>
          </w:tcPr>
          <w:p w14:paraId="00EE2918"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11" w:type="dxa"/>
          </w:tcPr>
          <w:p w14:paraId="4BAB2162"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r>
      <w:tr w:rsidR="00501FBB" w:rsidRPr="00751A68" w14:paraId="28A93CE1" w14:textId="77777777" w:rsidTr="00501FBB">
        <w:tc>
          <w:tcPr>
            <w:tcW w:w="550" w:type="dxa"/>
          </w:tcPr>
          <w:p w14:paraId="6CD4DBAA"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12</w:t>
            </w:r>
          </w:p>
        </w:tc>
        <w:tc>
          <w:tcPr>
            <w:tcW w:w="9677" w:type="dxa"/>
            <w:gridSpan w:val="11"/>
          </w:tcPr>
          <w:p w14:paraId="3CFBF315" w14:textId="77777777" w:rsidR="00501FBB" w:rsidRPr="00751A68" w:rsidRDefault="00501FBB" w:rsidP="00501FBB">
            <w:pPr>
              <w:tabs>
                <w:tab w:val="left" w:pos="1026"/>
              </w:tab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Responsabilitate,</w:t>
            </w:r>
            <w:r w:rsidRPr="00751A68">
              <w:rPr>
                <w:rFonts w:ascii="Trebuchet MS" w:eastAsia="Times New Roman" w:hAnsi="Trebuchet MS" w:cstheme="minorHAnsi"/>
                <w:sz w:val="20"/>
                <w:szCs w:val="20"/>
                <w:lang w:val="ro-RO" w:eastAsia="en-GB"/>
              </w:rPr>
              <w:t xml:space="preserve"> pentru a se asigura că reprezentanții locali şi funcționarii își asumă responsabilitatea și sunt făcuți responsabili pentru acțiunile lor</w:t>
            </w:r>
          </w:p>
        </w:tc>
      </w:tr>
      <w:tr w:rsidR="00501FBB" w:rsidRPr="00751A68" w14:paraId="75A0B2AD" w14:textId="77777777" w:rsidTr="00501FBB">
        <w:tc>
          <w:tcPr>
            <w:tcW w:w="550" w:type="dxa"/>
          </w:tcPr>
          <w:p w14:paraId="7F914BD1"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4030" w:type="dxa"/>
            <w:gridSpan w:val="2"/>
          </w:tcPr>
          <w:p w14:paraId="04168717"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color w:val="000000"/>
                <w:sz w:val="20"/>
                <w:szCs w:val="20"/>
                <w:lang w:val="ro-RO" w:eastAsia="en-GB"/>
              </w:rPr>
              <w:t xml:space="preserve">În această </w:t>
            </w:r>
            <w:r w:rsidRPr="00751A68">
              <w:rPr>
                <w:rFonts w:ascii="Trebuchet MS" w:eastAsia="Times New Roman" w:hAnsi="Trebuchet MS" w:cstheme="minorHAnsi"/>
                <w:sz w:val="20"/>
                <w:szCs w:val="20"/>
                <w:lang w:val="ro-RO" w:eastAsia="en-GB"/>
              </w:rPr>
              <w:t>unitate administrativ-teritorială colegii mei știu să explice locuitorilor deciziile pe care le iau.</w:t>
            </w:r>
          </w:p>
        </w:tc>
        <w:tc>
          <w:tcPr>
            <w:tcW w:w="1134" w:type="dxa"/>
            <w:gridSpan w:val="2"/>
          </w:tcPr>
          <w:p w14:paraId="6F494210"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34" w:type="dxa"/>
            <w:gridSpan w:val="2"/>
          </w:tcPr>
          <w:p w14:paraId="68784F4E"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992" w:type="dxa"/>
          </w:tcPr>
          <w:p w14:paraId="6A8747F6"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276" w:type="dxa"/>
            <w:gridSpan w:val="3"/>
          </w:tcPr>
          <w:p w14:paraId="62E0A665"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c>
          <w:tcPr>
            <w:tcW w:w="1111" w:type="dxa"/>
          </w:tcPr>
          <w:p w14:paraId="5F5C5E76" w14:textId="77777777" w:rsidR="00501FBB" w:rsidRPr="00751A68" w:rsidRDefault="00501FBB" w:rsidP="00501FBB">
            <w:pPr>
              <w:spacing w:before="100" w:beforeAutospacing="1" w:after="100" w:afterAutospacing="1" w:line="240" w:lineRule="auto"/>
              <w:rPr>
                <w:rFonts w:ascii="Trebuchet MS" w:eastAsia="Times New Roman" w:hAnsi="Trebuchet MS" w:cstheme="minorHAnsi"/>
                <w:sz w:val="20"/>
                <w:szCs w:val="20"/>
                <w:lang w:val="ro-RO" w:eastAsia="en-GB"/>
              </w:rPr>
            </w:pPr>
          </w:p>
        </w:tc>
      </w:tr>
    </w:tbl>
    <w:p w14:paraId="30F38093" w14:textId="77777777" w:rsidR="00501FBB" w:rsidRPr="00751A68" w:rsidRDefault="00501FBB" w:rsidP="00501FBB">
      <w:pPr>
        <w:tabs>
          <w:tab w:val="left" w:pos="0"/>
          <w:tab w:val="left" w:pos="4536"/>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b/>
          <w:sz w:val="20"/>
          <w:szCs w:val="20"/>
          <w:lang w:val="ro-RO" w:eastAsia="en-GB"/>
        </w:rPr>
      </w:pPr>
      <w:r w:rsidRPr="00751A68">
        <w:rPr>
          <w:rFonts w:ascii="Trebuchet MS" w:eastAsia="Times New Roman" w:hAnsi="Trebuchet MS" w:cstheme="minorHAnsi"/>
          <w:b/>
          <w:sz w:val="20"/>
          <w:szCs w:val="20"/>
          <w:u w:val="single"/>
          <w:lang w:val="ro-RO" w:eastAsia="en-GB"/>
        </w:rPr>
        <w:t>Date demografice</w:t>
      </w:r>
    </w:p>
    <w:p w14:paraId="08984645" w14:textId="77777777" w:rsidR="00501FBB" w:rsidRPr="00751A68" w:rsidRDefault="00501FBB" w:rsidP="00501FBB">
      <w:pPr>
        <w:tabs>
          <w:tab w:val="left" w:pos="0"/>
          <w:tab w:val="left" w:pos="4536"/>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a)</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Vârsta (în ani):</w:t>
      </w:r>
      <w:r w:rsidRPr="00751A68">
        <w:rPr>
          <w:rFonts w:ascii="Trebuchet MS" w:eastAsia="Times New Roman" w:hAnsi="Trebuchet MS" w:cstheme="minorHAnsi"/>
          <w:sz w:val="20"/>
          <w:szCs w:val="20"/>
          <w:lang w:val="ro-RO" w:eastAsia="en-GB"/>
        </w:rPr>
        <w:t xml:space="preserve"> ………………..</w:t>
      </w:r>
    </w:p>
    <w:p w14:paraId="54CC87C0" w14:textId="77777777" w:rsidR="00501FBB" w:rsidRPr="00751A68" w:rsidRDefault="00501FBB" w:rsidP="00501FBB">
      <w:pPr>
        <w:tabs>
          <w:tab w:val="left" w:pos="0"/>
          <w:tab w:val="left" w:pos="4536"/>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b)</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Sexul</w:t>
      </w:r>
      <w:r w:rsidRPr="00751A68">
        <w:rPr>
          <w:rFonts w:ascii="Trebuchet MS" w:eastAsia="Times New Roman" w:hAnsi="Trebuchet MS" w:cstheme="minorHAnsi"/>
          <w:sz w:val="20"/>
          <w:szCs w:val="20"/>
          <w:lang w:val="ro-RO" w:eastAsia="en-GB"/>
        </w:rPr>
        <w:t xml:space="preserve"> </w:t>
      </w:r>
    </w:p>
    <w:p w14:paraId="4580C3EA" w14:textId="77777777" w:rsidR="00501FBB" w:rsidRPr="00751A68" w:rsidRDefault="00501FBB" w:rsidP="00501FBB">
      <w:pPr>
        <w:tabs>
          <w:tab w:val="left" w:pos="0"/>
          <w:tab w:val="left" w:pos="4536"/>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20823FFB" wp14:editId="3FDD3801">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1 Bărbat             </w:t>
      </w:r>
      <w:r w:rsidRPr="00751A68">
        <w:rPr>
          <w:rFonts w:ascii="Trebuchet MS" w:eastAsia="Times New Roman" w:hAnsi="Trebuchet MS" w:cstheme="minorHAnsi"/>
          <w:noProof/>
          <w:sz w:val="20"/>
          <w:szCs w:val="20"/>
          <w:lang w:val="ro-RO" w:eastAsia="ro-RO"/>
        </w:rPr>
        <w:drawing>
          <wp:inline distT="0" distB="0" distL="0" distR="0" wp14:anchorId="24BA6491" wp14:editId="1DB0DF3A">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2 Femeie</w:t>
      </w:r>
    </w:p>
    <w:p w14:paraId="77E8C8D0" w14:textId="77777777" w:rsidR="00501FBB" w:rsidRPr="00751A68" w:rsidRDefault="00501FBB" w:rsidP="00501FBB">
      <w:pPr>
        <w:tabs>
          <w:tab w:val="left" w:pos="0"/>
          <w:tab w:val="left" w:pos="4536"/>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c)</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Ultima instituție de învățământ absolvită</w:t>
      </w:r>
    </w:p>
    <w:p w14:paraId="386CC77A" w14:textId="77777777"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257071AA" wp14:editId="65C54612">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1 Școală primară</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noProof/>
          <w:sz w:val="20"/>
          <w:szCs w:val="20"/>
          <w:lang w:val="ro-RO" w:eastAsia="ro-RO"/>
        </w:rPr>
        <w:drawing>
          <wp:inline distT="0" distB="0" distL="0" distR="0" wp14:anchorId="5C1E0D09" wp14:editId="07E6ECB6">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3 Școală profesională        </w:t>
      </w:r>
    </w:p>
    <w:p w14:paraId="402D6D29" w14:textId="77777777"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4113BECF" wp14:editId="2D8BE9FC">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2 Liceu</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t xml:space="preserve">     </w:t>
      </w:r>
      <w:r w:rsidRPr="00751A68">
        <w:rPr>
          <w:rFonts w:ascii="Trebuchet MS" w:eastAsia="Times New Roman" w:hAnsi="Trebuchet MS" w:cstheme="minorHAnsi"/>
          <w:noProof/>
          <w:sz w:val="20"/>
          <w:szCs w:val="20"/>
          <w:lang w:val="ro-RO" w:eastAsia="ro-RO"/>
        </w:rPr>
        <w:drawing>
          <wp:inline distT="0" distB="0" distL="0" distR="0" wp14:anchorId="6B9C39C4" wp14:editId="63611082">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4</w:t>
      </w:r>
      <w:r w:rsidRPr="00751A68">
        <w:rPr>
          <w:rFonts w:ascii="Trebuchet MS" w:eastAsia="Times New Roman" w:hAnsi="Trebuchet MS" w:cstheme="minorHAnsi"/>
          <w:sz w:val="20"/>
          <w:szCs w:val="20"/>
          <w:lang w:val="ro-RO" w:eastAsia="en-GB"/>
        </w:rPr>
        <w:tab/>
        <w:t>Universitate sau colegiu</w:t>
      </w:r>
    </w:p>
    <w:p w14:paraId="29C18F91" w14:textId="77777777" w:rsidR="00501FBB" w:rsidRPr="00751A68" w:rsidRDefault="00501FBB" w:rsidP="00501FBB">
      <w:pPr>
        <w:tabs>
          <w:tab w:val="left" w:pos="0"/>
          <w:tab w:val="left" w:pos="4536"/>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d)</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Poziția/locul de muncă</w:t>
      </w:r>
    </w:p>
    <w:p w14:paraId="01AD8712" w14:textId="77777777"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1DC33241" wp14:editId="646BB816">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1</w:t>
      </w:r>
      <w:r w:rsidRPr="00751A68">
        <w:rPr>
          <w:rFonts w:ascii="Trebuchet MS" w:eastAsia="Times New Roman" w:hAnsi="Trebuchet MS" w:cstheme="minorHAnsi"/>
          <w:sz w:val="20"/>
          <w:szCs w:val="20"/>
          <w:lang w:val="ro-RO" w:eastAsia="en-GB"/>
        </w:rPr>
        <w:tab/>
        <w:t>Angajat în sectorul public</w:t>
      </w:r>
    </w:p>
    <w:p w14:paraId="79236566" w14:textId="77777777"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138200FB" wp14:editId="7D6C609E">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2</w:t>
      </w:r>
      <w:r w:rsidRPr="00751A68">
        <w:rPr>
          <w:rFonts w:ascii="Trebuchet MS" w:eastAsia="Times New Roman" w:hAnsi="Trebuchet MS" w:cstheme="minorHAnsi"/>
          <w:sz w:val="20"/>
          <w:szCs w:val="20"/>
          <w:lang w:val="ro-RO" w:eastAsia="en-GB"/>
        </w:rPr>
        <w:tab/>
        <w:t>Angajat în sectorul privat</w:t>
      </w:r>
    </w:p>
    <w:p w14:paraId="5DF5EC2C" w14:textId="77777777"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41C37985" wp14:editId="0319C15B">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3 </w:t>
      </w:r>
      <w:r w:rsidRPr="00751A68">
        <w:rPr>
          <w:rFonts w:ascii="Trebuchet MS" w:eastAsia="Times New Roman" w:hAnsi="Trebuchet MS" w:cstheme="minorHAnsi"/>
          <w:sz w:val="20"/>
          <w:szCs w:val="20"/>
          <w:lang w:val="ro-RO" w:eastAsia="en-GB"/>
        </w:rPr>
        <w:tab/>
        <w:t>Întreprinzător privat</w:t>
      </w:r>
    </w:p>
    <w:p w14:paraId="3E7236F7" w14:textId="77777777"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0E1B71F7" wp14:editId="4DEFC329">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4</w:t>
      </w:r>
      <w:r w:rsidRPr="00751A68">
        <w:rPr>
          <w:rFonts w:ascii="Trebuchet MS" w:eastAsia="Times New Roman" w:hAnsi="Trebuchet MS" w:cstheme="minorHAnsi"/>
          <w:sz w:val="20"/>
          <w:szCs w:val="20"/>
          <w:lang w:val="ro-RO" w:eastAsia="en-GB"/>
        </w:rPr>
        <w:tab/>
        <w:t>Student</w:t>
      </w:r>
    </w:p>
    <w:p w14:paraId="3EB3798C" w14:textId="77777777"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021ECFBE" wp14:editId="73146950">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5 </w:t>
      </w:r>
      <w:r w:rsidRPr="00751A68">
        <w:rPr>
          <w:rFonts w:ascii="Trebuchet MS" w:eastAsia="Times New Roman" w:hAnsi="Trebuchet MS" w:cstheme="minorHAnsi"/>
          <w:sz w:val="20"/>
          <w:szCs w:val="20"/>
          <w:lang w:val="ro-RO" w:eastAsia="en-GB"/>
        </w:rPr>
        <w:tab/>
        <w:t>Beneficiar de ajutor social, pensionar</w:t>
      </w:r>
    </w:p>
    <w:p w14:paraId="064AC535" w14:textId="71978F01" w:rsidR="00501FBB" w:rsidRPr="00751A68" w:rsidRDefault="00501FBB"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7119123B" wp14:editId="69DD4F0D">
            <wp:extent cx="1714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6</w:t>
      </w:r>
      <w:r w:rsidRPr="00751A68">
        <w:rPr>
          <w:rFonts w:ascii="Trebuchet MS" w:eastAsia="Times New Roman" w:hAnsi="Trebuchet MS" w:cstheme="minorHAnsi"/>
          <w:sz w:val="20"/>
          <w:szCs w:val="20"/>
          <w:lang w:val="ro-RO" w:eastAsia="en-GB"/>
        </w:rPr>
        <w:tab/>
        <w:t>Altele</w:t>
      </w:r>
    </w:p>
    <w:p w14:paraId="72482777" w14:textId="77777777" w:rsidR="00DA5A9C" w:rsidRPr="00751A68" w:rsidRDefault="00DA5A9C" w:rsidP="00DA5A9C">
      <w:pPr>
        <w:tabs>
          <w:tab w:val="left" w:pos="0"/>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lastRenderedPageBreak/>
        <w:t>e)</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Ce partid politic reprezentați în Consiliul Local?</w:t>
      </w:r>
    </w:p>
    <w:p w14:paraId="551EECCD"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 1 ........ (numele partidului)/lista 1  </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t xml:space="preserve">□ 5........ (numele partidului)/lista 5 </w:t>
      </w:r>
    </w:p>
    <w:p w14:paraId="1E6F55F5"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2........ (numele partidului) /lista 2</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t>□ 6.........(numele partidului)/lista 6</w:t>
      </w:r>
    </w:p>
    <w:p w14:paraId="3041578B"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3......... (numele partidului)/lista 3</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t>□ 7…....... (numele partidului)/lista7</w:t>
      </w:r>
    </w:p>
    <w:p w14:paraId="55C84A88"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4..........(numele partidului)/lista 4</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t>□ 8.........(numele partidului)/lista 8</w:t>
      </w:r>
    </w:p>
    <w:p w14:paraId="7FE037D7"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Altul</w:t>
      </w:r>
    </w:p>
    <w:p w14:paraId="57CB3DA6"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 xml:space="preserve">f) </w:t>
      </w:r>
      <w:r w:rsidRPr="00751A68">
        <w:rPr>
          <w:rFonts w:ascii="Trebuchet MS" w:eastAsia="Times New Roman" w:hAnsi="Trebuchet MS" w:cstheme="minorHAnsi"/>
          <w:b/>
          <w:sz w:val="20"/>
          <w:szCs w:val="20"/>
          <w:lang w:val="ro-RO" w:eastAsia="en-GB"/>
        </w:rPr>
        <w:t>Ce funcție dețineți în cadrul acestei comisii?</w:t>
      </w:r>
      <w:r w:rsidRPr="00751A68">
        <w:rPr>
          <w:rFonts w:ascii="Trebuchet MS" w:eastAsia="Times New Roman" w:hAnsi="Trebuchet MS" w:cstheme="minorHAnsi"/>
          <w:sz w:val="20"/>
          <w:szCs w:val="20"/>
          <w:lang w:val="ro-RO" w:eastAsia="en-GB"/>
        </w:rPr>
        <w:t xml:space="preserve"> </w:t>
      </w:r>
    </w:p>
    <w:p w14:paraId="2B08DD9A"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50D92B7A" wp14:editId="3665BFB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1</w:t>
      </w:r>
      <w:r w:rsidRPr="00751A68">
        <w:rPr>
          <w:rFonts w:ascii="Trebuchet MS" w:eastAsia="Times New Roman" w:hAnsi="Trebuchet MS" w:cstheme="minorHAnsi"/>
          <w:sz w:val="20"/>
          <w:szCs w:val="20"/>
          <w:lang w:val="ro-RO" w:eastAsia="en-GB"/>
        </w:rPr>
        <w:tab/>
        <w:t>Membru obișnuit</w:t>
      </w:r>
      <w:r w:rsidRPr="00751A68">
        <w:rPr>
          <w:rFonts w:ascii="Trebuchet MS" w:eastAsia="Times New Roman" w:hAnsi="Trebuchet MS" w:cstheme="minorHAnsi"/>
          <w:sz w:val="20"/>
          <w:szCs w:val="20"/>
          <w:lang w:val="ro-RO" w:eastAsia="en-GB"/>
        </w:rPr>
        <w:tab/>
        <w:t xml:space="preserve"> </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noProof/>
          <w:sz w:val="20"/>
          <w:szCs w:val="20"/>
          <w:lang w:val="ro-RO" w:eastAsia="ro-RO"/>
        </w:rPr>
        <w:drawing>
          <wp:inline distT="0" distB="0" distL="0" distR="0" wp14:anchorId="78797605" wp14:editId="66B19F24">
            <wp:extent cx="1714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2</w:t>
      </w:r>
      <w:r w:rsidRPr="00751A68">
        <w:rPr>
          <w:rFonts w:ascii="Trebuchet MS" w:eastAsia="Times New Roman" w:hAnsi="Trebuchet MS" w:cstheme="minorHAnsi"/>
          <w:sz w:val="20"/>
          <w:szCs w:val="20"/>
          <w:lang w:val="ro-RO" w:eastAsia="en-GB"/>
        </w:rPr>
        <w:tab/>
        <w:t>Președintele comisiei</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noProof/>
          <w:sz w:val="20"/>
          <w:szCs w:val="20"/>
          <w:lang w:val="ro-RO" w:eastAsia="ro-RO"/>
        </w:rPr>
        <w:drawing>
          <wp:inline distT="0" distB="0" distL="0" distR="0" wp14:anchorId="473315B3" wp14:editId="0DD443E7">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3</w:t>
      </w:r>
      <w:r w:rsidRPr="00751A68">
        <w:rPr>
          <w:rFonts w:ascii="Trebuchet MS" w:eastAsia="Times New Roman" w:hAnsi="Trebuchet MS" w:cstheme="minorHAnsi"/>
          <w:sz w:val="20"/>
          <w:szCs w:val="20"/>
          <w:lang w:val="ro-RO" w:eastAsia="en-GB"/>
        </w:rPr>
        <w:tab/>
        <w:t>Secretar</w:t>
      </w:r>
    </w:p>
    <w:p w14:paraId="0E2A1DB0"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i/>
          <w:sz w:val="20"/>
          <w:szCs w:val="20"/>
          <w:lang w:val="ro-RO" w:eastAsia="en-GB"/>
        </w:rPr>
      </w:pPr>
      <w:r w:rsidRPr="00751A68">
        <w:rPr>
          <w:rFonts w:ascii="Trebuchet MS" w:eastAsia="Times New Roman" w:hAnsi="Trebuchet MS" w:cstheme="minorHAnsi"/>
          <w:sz w:val="20"/>
          <w:szCs w:val="20"/>
          <w:lang w:val="ro-RO" w:eastAsia="en-GB"/>
        </w:rPr>
        <w:t xml:space="preserve">g) </w:t>
      </w:r>
      <w:r w:rsidRPr="00751A68">
        <w:rPr>
          <w:rFonts w:ascii="Trebuchet MS" w:eastAsia="Times New Roman" w:hAnsi="Trebuchet MS" w:cstheme="minorHAnsi"/>
          <w:b/>
          <w:sz w:val="20"/>
          <w:szCs w:val="20"/>
          <w:lang w:val="ro-RO" w:eastAsia="en-GB"/>
        </w:rPr>
        <w:t>)</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 xml:space="preserve">Din ce comisie de specialitate faceți parte? </w:t>
      </w:r>
      <w:r w:rsidRPr="00751A68">
        <w:rPr>
          <w:rFonts w:ascii="Trebuchet MS" w:eastAsia="Times New Roman" w:hAnsi="Trebuchet MS" w:cstheme="minorHAnsi"/>
          <w:i/>
          <w:sz w:val="20"/>
          <w:szCs w:val="20"/>
          <w:lang w:val="ro-RO" w:eastAsia="en-GB"/>
        </w:rPr>
        <w:t xml:space="preserve">Vă rugăm menționați comisia </w:t>
      </w:r>
    </w:p>
    <w:p w14:paraId="00C19A05"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sz w:val="20"/>
          <w:szCs w:val="20"/>
          <w:lang w:val="ro-RO" w:eastAsia="en-GB"/>
        </w:rPr>
        <w:t>………....................................................................................................…………………</w:t>
      </w:r>
    </w:p>
    <w:p w14:paraId="1E3E6452"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i/>
          <w:sz w:val="20"/>
          <w:szCs w:val="20"/>
          <w:lang w:val="ro-RO" w:eastAsia="en-GB"/>
        </w:rPr>
      </w:pPr>
      <w:r w:rsidRPr="00751A68">
        <w:rPr>
          <w:rFonts w:ascii="Trebuchet MS" w:eastAsia="Times New Roman" w:hAnsi="Trebuchet MS" w:cstheme="minorHAnsi"/>
          <w:b/>
          <w:sz w:val="20"/>
          <w:szCs w:val="20"/>
          <w:lang w:val="ro-RO" w:eastAsia="en-GB"/>
        </w:rPr>
        <w:t>h)</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Câte mandate de consilier local ați deținut (</w:t>
      </w:r>
      <w:r w:rsidRPr="00751A68">
        <w:rPr>
          <w:rFonts w:ascii="Trebuchet MS" w:eastAsia="Times New Roman" w:hAnsi="Trebuchet MS" w:cstheme="minorHAnsi"/>
          <w:b/>
          <w:i/>
          <w:sz w:val="20"/>
          <w:szCs w:val="20"/>
          <w:lang w:val="ro-RO" w:eastAsia="en-GB"/>
        </w:rPr>
        <w:t>inclusiv mandatul actual)</w:t>
      </w:r>
      <w:r w:rsidRPr="00751A68">
        <w:rPr>
          <w:rFonts w:ascii="Trebuchet MS" w:eastAsia="Times New Roman" w:hAnsi="Trebuchet MS" w:cstheme="minorHAnsi"/>
          <w:b/>
          <w:sz w:val="20"/>
          <w:szCs w:val="20"/>
          <w:lang w:val="ro-RO" w:eastAsia="en-GB"/>
        </w:rPr>
        <w:t>?</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i/>
          <w:sz w:val="20"/>
          <w:szCs w:val="20"/>
          <w:lang w:val="ro-RO" w:eastAsia="en-GB"/>
        </w:rPr>
        <w:t>Alegeți o singură variantă.</w:t>
      </w:r>
    </w:p>
    <w:p w14:paraId="5A9B6199"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233DC086" wp14:editId="130F92B9">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1</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t xml:space="preserve">Un mandat                                    </w:t>
      </w:r>
    </w:p>
    <w:p w14:paraId="15FC1EB0"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577C85F8" wp14:editId="5F2C4EDD">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2</w:t>
      </w:r>
      <w:r w:rsidRPr="00751A68">
        <w:rPr>
          <w:rFonts w:ascii="Trebuchet MS" w:eastAsia="Times New Roman" w:hAnsi="Trebuchet MS" w:cstheme="minorHAnsi"/>
          <w:sz w:val="20"/>
          <w:szCs w:val="20"/>
          <w:lang w:val="ro-RO" w:eastAsia="en-GB"/>
        </w:rPr>
        <w:tab/>
      </w:r>
      <w:r w:rsidRPr="00751A68">
        <w:rPr>
          <w:rFonts w:ascii="Trebuchet MS" w:eastAsia="Times New Roman" w:hAnsi="Trebuchet MS" w:cstheme="minorHAnsi"/>
          <w:sz w:val="20"/>
          <w:szCs w:val="20"/>
          <w:lang w:val="ro-RO" w:eastAsia="en-GB"/>
        </w:rPr>
        <w:tab/>
        <w:t>Două mandate</w:t>
      </w:r>
    </w:p>
    <w:p w14:paraId="0431F78B"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41DA50F9" wp14:editId="6F612E61">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3       Trei sau mai multe mandate</w:t>
      </w:r>
    </w:p>
    <w:p w14:paraId="0BF24C6B"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before="100" w:beforeAutospacing="1" w:after="100" w:afterAutospacing="1" w:line="240" w:lineRule="auto"/>
        <w:outlineLvl w:val="0"/>
        <w:rPr>
          <w:rFonts w:ascii="Trebuchet MS" w:eastAsia="Times New Roman" w:hAnsi="Trebuchet MS" w:cstheme="minorHAnsi"/>
          <w:sz w:val="20"/>
          <w:szCs w:val="20"/>
          <w:lang w:val="ro-RO" w:eastAsia="en-GB"/>
        </w:rPr>
      </w:pPr>
      <w:r w:rsidRPr="00751A68">
        <w:rPr>
          <w:rFonts w:ascii="Trebuchet MS" w:eastAsia="Times New Roman" w:hAnsi="Trebuchet MS" w:cstheme="minorHAnsi"/>
          <w:b/>
          <w:sz w:val="20"/>
          <w:szCs w:val="20"/>
          <w:lang w:val="ro-RO" w:eastAsia="en-GB"/>
        </w:rPr>
        <w:t>i)</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b/>
          <w:sz w:val="20"/>
          <w:szCs w:val="20"/>
          <w:lang w:val="ro-RO" w:eastAsia="en-GB"/>
        </w:rPr>
        <w:t>Faceți parte din comitetul uneia dintre următoarele tipuri de organizații?</w:t>
      </w:r>
      <w:r w:rsidRPr="00751A68">
        <w:rPr>
          <w:rFonts w:ascii="Trebuchet MS" w:eastAsia="Times New Roman" w:hAnsi="Trebuchet MS" w:cstheme="minorHAnsi"/>
          <w:sz w:val="20"/>
          <w:szCs w:val="20"/>
          <w:lang w:val="ro-RO" w:eastAsia="en-GB"/>
        </w:rPr>
        <w:t xml:space="preserve"> </w:t>
      </w:r>
      <w:r w:rsidRPr="00751A68">
        <w:rPr>
          <w:rFonts w:ascii="Trebuchet MS" w:eastAsia="Times New Roman" w:hAnsi="Trebuchet MS" w:cstheme="minorHAnsi"/>
          <w:i/>
          <w:sz w:val="20"/>
          <w:szCs w:val="20"/>
          <w:lang w:val="ro-RO" w:eastAsia="en-GB"/>
        </w:rPr>
        <w:t>Marcați toate situațiile care se aplică.</w:t>
      </w:r>
      <w:r w:rsidRPr="00751A68">
        <w:rPr>
          <w:rFonts w:ascii="Trebuchet MS" w:eastAsia="Times New Roman" w:hAnsi="Trebuchet MS" w:cstheme="minorHAnsi"/>
          <w:sz w:val="20"/>
          <w:szCs w:val="20"/>
          <w:lang w:val="ro-RO" w:eastAsia="en-GB"/>
        </w:rPr>
        <w:t xml:space="preserve"> </w:t>
      </w:r>
    </w:p>
    <w:p w14:paraId="696A4BD5"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7E3D3BD7" wp14:editId="0E2DAA02">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1 Companii cu acționariat de stat                  </w:t>
      </w:r>
      <w:r w:rsidRPr="00751A68">
        <w:rPr>
          <w:rFonts w:ascii="Trebuchet MS" w:eastAsia="Times New Roman" w:hAnsi="Trebuchet MS" w:cstheme="minorHAnsi"/>
          <w:noProof/>
          <w:sz w:val="20"/>
          <w:szCs w:val="20"/>
          <w:lang w:val="ro-RO" w:eastAsia="ro-RO"/>
        </w:rPr>
        <w:drawing>
          <wp:inline distT="0" distB="0" distL="0" distR="0" wp14:anchorId="08DFCECB" wp14:editId="0D0D00D7">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3 ONG-uri</w:t>
      </w:r>
    </w:p>
    <w:p w14:paraId="2DEC159A" w14:textId="77777777" w:rsidR="00DA5A9C" w:rsidRPr="00751A68" w:rsidRDefault="00DA5A9C" w:rsidP="00DA5A9C">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r w:rsidRPr="00751A68">
        <w:rPr>
          <w:rFonts w:ascii="Trebuchet MS" w:eastAsia="Times New Roman" w:hAnsi="Trebuchet MS" w:cstheme="minorHAnsi"/>
          <w:noProof/>
          <w:sz w:val="20"/>
          <w:szCs w:val="20"/>
          <w:lang w:val="ro-RO" w:eastAsia="ro-RO"/>
        </w:rPr>
        <w:drawing>
          <wp:inline distT="0" distB="0" distL="0" distR="0" wp14:anchorId="46E5E955" wp14:editId="7D3548AD">
            <wp:extent cx="1714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2</w:t>
      </w:r>
      <w:r w:rsidRPr="00751A68">
        <w:rPr>
          <w:rFonts w:ascii="Trebuchet MS" w:eastAsia="Times New Roman" w:hAnsi="Trebuchet MS" w:cstheme="minorHAnsi"/>
          <w:sz w:val="20"/>
          <w:szCs w:val="20"/>
          <w:lang w:val="ro-RO" w:eastAsia="en-GB"/>
        </w:rPr>
        <w:tab/>
        <w:t xml:space="preserve">Firme private                                            </w:t>
      </w:r>
      <w:r w:rsidRPr="00751A68">
        <w:rPr>
          <w:rFonts w:ascii="Trebuchet MS" w:eastAsia="Times New Roman" w:hAnsi="Trebuchet MS" w:cstheme="minorHAnsi"/>
          <w:noProof/>
          <w:sz w:val="20"/>
          <w:szCs w:val="20"/>
          <w:lang w:val="ro-RO" w:eastAsia="ro-RO"/>
        </w:rPr>
        <w:drawing>
          <wp:inline distT="0" distB="0" distL="0" distR="0" wp14:anchorId="00321D25" wp14:editId="1D94D781">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A68">
        <w:rPr>
          <w:rFonts w:ascii="Trebuchet MS" w:eastAsia="Times New Roman" w:hAnsi="Trebuchet MS" w:cstheme="minorHAnsi"/>
          <w:sz w:val="20"/>
          <w:szCs w:val="20"/>
          <w:lang w:val="ro-RO" w:eastAsia="en-GB"/>
        </w:rPr>
        <w:t xml:space="preserve"> 4 Fundații sau fonduri</w:t>
      </w:r>
    </w:p>
    <w:p w14:paraId="55058C03" w14:textId="77777777" w:rsidR="00DA5A9C" w:rsidRPr="00751A68" w:rsidRDefault="00DA5A9C" w:rsidP="00DA5A9C">
      <w:pPr>
        <w:rPr>
          <w:rFonts w:ascii="Trebuchet MS" w:hAnsi="Trebuchet MS" w:cstheme="minorHAnsi"/>
          <w:sz w:val="20"/>
          <w:szCs w:val="20"/>
          <w:lang w:val="ro-RO"/>
        </w:rPr>
      </w:pPr>
    </w:p>
    <w:p w14:paraId="740B5852" w14:textId="77777777" w:rsidR="00DA5A9C" w:rsidRPr="00751A68" w:rsidRDefault="00DA5A9C" w:rsidP="00501FBB">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spacing w:after="0" w:line="360" w:lineRule="auto"/>
        <w:rPr>
          <w:rFonts w:ascii="Trebuchet MS" w:eastAsia="Times New Roman" w:hAnsi="Trebuchet MS" w:cstheme="minorHAnsi"/>
          <w:sz w:val="20"/>
          <w:szCs w:val="20"/>
          <w:lang w:val="ro-RO" w:eastAsia="en-GB"/>
        </w:rPr>
      </w:pPr>
    </w:p>
    <w:sectPr w:rsidR="00DA5A9C" w:rsidRPr="00751A68" w:rsidSect="00501FBB">
      <w:footerReference w:type="even" r:id="rId15"/>
      <w:footerReference w:type="default" r:id="rId16"/>
      <w:pgSz w:w="11907" w:h="16840" w:code="9"/>
      <w:pgMar w:top="1022" w:right="907"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D8E7" w14:textId="77777777" w:rsidR="009C754B" w:rsidRDefault="009C754B" w:rsidP="007D21F9">
      <w:pPr>
        <w:spacing w:after="0" w:line="240" w:lineRule="auto"/>
      </w:pPr>
      <w:r>
        <w:separator/>
      </w:r>
    </w:p>
  </w:endnote>
  <w:endnote w:type="continuationSeparator" w:id="0">
    <w:p w14:paraId="1868ADD7" w14:textId="77777777" w:rsidR="009C754B" w:rsidRDefault="009C754B" w:rsidP="007D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4B1E" w14:textId="77777777" w:rsidR="00501FBB" w:rsidRDefault="00501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81364"/>
      <w:docPartObj>
        <w:docPartGallery w:val="Page Numbers (Bottom of Page)"/>
        <w:docPartUnique/>
      </w:docPartObj>
    </w:sdtPr>
    <w:sdtEndPr>
      <w:rPr>
        <w:noProof/>
      </w:rPr>
    </w:sdtEndPr>
    <w:sdtContent>
      <w:p w14:paraId="03015378" w14:textId="47FE9103" w:rsidR="00501FBB" w:rsidRDefault="00501FBB">
        <w:pPr>
          <w:pStyle w:val="Footer"/>
          <w:jc w:val="right"/>
        </w:pPr>
        <w:r>
          <w:fldChar w:fldCharType="begin"/>
        </w:r>
        <w:r>
          <w:instrText xml:space="preserve"> PAGE   \* MERGEFORMAT </w:instrText>
        </w:r>
        <w:r>
          <w:fldChar w:fldCharType="separate"/>
        </w:r>
        <w:r w:rsidR="005472A2">
          <w:rPr>
            <w:noProof/>
          </w:rPr>
          <w:t>15</w:t>
        </w:r>
        <w:r>
          <w:rPr>
            <w:noProof/>
          </w:rPr>
          <w:fldChar w:fldCharType="end"/>
        </w:r>
      </w:p>
    </w:sdtContent>
  </w:sdt>
  <w:p w14:paraId="1177A14D" w14:textId="20F4BF70" w:rsidR="00501FBB" w:rsidRDefault="00501FBB" w:rsidP="00402208">
    <w:pPr>
      <w:pStyle w:val="Footer"/>
      <w:ind w:right="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0FB6" w14:textId="77777777" w:rsidR="00501FBB" w:rsidRDefault="00501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D980" w14:textId="77777777" w:rsidR="00501FBB" w:rsidRDefault="00501FBB" w:rsidP="00A719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9CCDF23" w14:textId="77777777" w:rsidR="00501FBB" w:rsidRDefault="00501FBB" w:rsidP="00A7191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04460"/>
      <w:docPartObj>
        <w:docPartGallery w:val="Page Numbers (Bottom of Page)"/>
        <w:docPartUnique/>
      </w:docPartObj>
    </w:sdtPr>
    <w:sdtEndPr>
      <w:rPr>
        <w:noProof/>
      </w:rPr>
    </w:sdtEndPr>
    <w:sdtContent>
      <w:p w14:paraId="120C4605" w14:textId="6485DE98" w:rsidR="00501FBB" w:rsidRDefault="00501FBB">
        <w:pPr>
          <w:pStyle w:val="Footer"/>
          <w:jc w:val="right"/>
        </w:pPr>
        <w:r>
          <w:fldChar w:fldCharType="begin"/>
        </w:r>
        <w:r>
          <w:instrText xml:space="preserve"> PAGE   \* MERGEFORMAT </w:instrText>
        </w:r>
        <w:r>
          <w:fldChar w:fldCharType="separate"/>
        </w:r>
        <w:r w:rsidR="005472A2">
          <w:rPr>
            <w:noProof/>
          </w:rPr>
          <w:t>21</w:t>
        </w:r>
        <w:r>
          <w:rPr>
            <w:noProof/>
          </w:rPr>
          <w:fldChar w:fldCharType="end"/>
        </w:r>
      </w:p>
    </w:sdtContent>
  </w:sdt>
  <w:p w14:paraId="45F60B3E" w14:textId="2C1DE5F9" w:rsidR="00501FBB" w:rsidRPr="003B3AD9" w:rsidRDefault="00501FBB" w:rsidP="00402208">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1236" w14:textId="77777777" w:rsidR="009C754B" w:rsidRDefault="009C754B" w:rsidP="007D21F9">
      <w:pPr>
        <w:spacing w:after="0" w:line="240" w:lineRule="auto"/>
      </w:pPr>
      <w:r>
        <w:separator/>
      </w:r>
    </w:p>
  </w:footnote>
  <w:footnote w:type="continuationSeparator" w:id="0">
    <w:p w14:paraId="3088D327" w14:textId="77777777" w:rsidR="009C754B" w:rsidRDefault="009C754B" w:rsidP="007D21F9">
      <w:pPr>
        <w:spacing w:after="0" w:line="240" w:lineRule="auto"/>
      </w:pPr>
      <w:r>
        <w:continuationSeparator/>
      </w:r>
    </w:p>
  </w:footnote>
  <w:footnote w:id="1">
    <w:p w14:paraId="6A2E9C08" w14:textId="77777777" w:rsidR="00501FBB" w:rsidRPr="00780AD8" w:rsidRDefault="00501FBB" w:rsidP="00501FBB">
      <w:pPr>
        <w:pStyle w:val="FootnoteText"/>
        <w:rPr>
          <w:lang w:val="ro-RO"/>
        </w:rPr>
      </w:pPr>
      <w:r>
        <w:rPr>
          <w:rStyle w:val="FootnoteReference"/>
        </w:rPr>
        <w:footnoteRef/>
      </w:r>
      <w:r>
        <w:t xml:space="preserve"> </w:t>
      </w:r>
      <w:r>
        <w:rPr>
          <w:lang w:val="ro-RO"/>
        </w:rPr>
        <w:t xml:space="preserve">Prin </w:t>
      </w:r>
      <w:r>
        <w:rPr>
          <w:rFonts w:ascii="Trebuchet MS" w:hAnsi="Trebuchet MS" w:cstheme="minorHAnsi"/>
          <w:i/>
          <w:lang w:val="ro-RO" w:eastAsia="en-GB"/>
        </w:rPr>
        <w:t>unitate administrativ teritorială se înțelege comuna/orașul/municipiul/județul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191D" w14:textId="77777777" w:rsidR="00501FBB" w:rsidRDefault="00501FBB" w:rsidP="00A719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3C02702" w14:textId="77777777" w:rsidR="00501FBB" w:rsidRDefault="00501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AEE7" w14:textId="77777777" w:rsidR="00501FBB" w:rsidRDefault="00501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5A7D" w14:textId="77777777" w:rsidR="00501FBB" w:rsidRDefault="0050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75pt;height:12.75pt;visibility:visible" o:bullet="t">
        <v:imagedata r:id="rId1" o:title=""/>
      </v:shape>
    </w:pict>
  </w:numPicBullet>
  <w:abstractNum w:abstractNumId="0" w15:restartNumberingAfterBreak="0">
    <w:nsid w:val="00B849DE"/>
    <w:multiLevelType w:val="hybridMultilevel"/>
    <w:tmpl w:val="32B4ACC8"/>
    <w:lvl w:ilvl="0" w:tplc="64EC3E32">
      <w:start w:val="2"/>
      <w:numFmt w:val="decimal"/>
      <w:lvlText w:val="%1."/>
      <w:lvlJc w:val="left"/>
      <w:pPr>
        <w:tabs>
          <w:tab w:val="num" w:pos="284"/>
        </w:tabs>
        <w:ind w:left="0" w:firstLine="2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D06023"/>
    <w:multiLevelType w:val="hybridMultilevel"/>
    <w:tmpl w:val="B48AAB24"/>
    <w:lvl w:ilvl="0" w:tplc="477494F2">
      <w:start w:val="1"/>
      <w:numFmt w:val="decimal"/>
      <w:lvlText w:val="%1."/>
      <w:lvlJc w:val="left"/>
      <w:pPr>
        <w:ind w:left="720" w:hanging="360"/>
      </w:pPr>
      <w:rPr>
        <w:rFont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0FF5CF4"/>
    <w:multiLevelType w:val="hybridMultilevel"/>
    <w:tmpl w:val="ADB44214"/>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713C56"/>
    <w:multiLevelType w:val="multilevel"/>
    <w:tmpl w:val="ABD81EB2"/>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1D7E99"/>
    <w:multiLevelType w:val="hybridMultilevel"/>
    <w:tmpl w:val="2234AA4E"/>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655462"/>
    <w:multiLevelType w:val="hybridMultilevel"/>
    <w:tmpl w:val="D67C0B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AFB61F1"/>
    <w:multiLevelType w:val="hybridMultilevel"/>
    <w:tmpl w:val="36C0C8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0DAF134C"/>
    <w:multiLevelType w:val="hybridMultilevel"/>
    <w:tmpl w:val="E0326A6A"/>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DD5E22"/>
    <w:multiLevelType w:val="hybridMultilevel"/>
    <w:tmpl w:val="CFA6950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09F6980"/>
    <w:multiLevelType w:val="hybridMultilevel"/>
    <w:tmpl w:val="51F6D190"/>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5D2C15"/>
    <w:multiLevelType w:val="hybridMultilevel"/>
    <w:tmpl w:val="AB94CEA4"/>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8A4515"/>
    <w:multiLevelType w:val="hybridMultilevel"/>
    <w:tmpl w:val="DF9623AA"/>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DB6DBD"/>
    <w:multiLevelType w:val="hybridMultilevel"/>
    <w:tmpl w:val="564C334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3E398F"/>
    <w:multiLevelType w:val="hybridMultilevel"/>
    <w:tmpl w:val="BE54302E"/>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A47FA2"/>
    <w:multiLevelType w:val="hybridMultilevel"/>
    <w:tmpl w:val="7A6E6216"/>
    <w:lvl w:ilvl="0" w:tplc="43CC4C42">
      <w:start w:val="1"/>
      <w:numFmt w:val="bullet"/>
      <w:lvlText w:val="-"/>
      <w:lvlJc w:val="left"/>
      <w:pPr>
        <w:ind w:left="1512" w:hanging="360"/>
      </w:pPr>
      <w:rPr>
        <w:rFonts w:ascii="Arial" w:hAnsi="Arial" w:hint="default"/>
        <w:color w:val="auto"/>
      </w:rPr>
    </w:lvl>
    <w:lvl w:ilvl="1" w:tplc="04180003">
      <w:start w:val="1"/>
      <w:numFmt w:val="bullet"/>
      <w:lvlText w:val="o"/>
      <w:lvlJc w:val="left"/>
      <w:pPr>
        <w:ind w:left="2232" w:hanging="360"/>
      </w:pPr>
      <w:rPr>
        <w:rFonts w:ascii="Courier New" w:hAnsi="Courier New" w:cs="Courier New" w:hint="default"/>
      </w:rPr>
    </w:lvl>
    <w:lvl w:ilvl="2" w:tplc="04180005" w:tentative="1">
      <w:start w:val="1"/>
      <w:numFmt w:val="bullet"/>
      <w:lvlText w:val=""/>
      <w:lvlJc w:val="left"/>
      <w:pPr>
        <w:ind w:left="2952" w:hanging="360"/>
      </w:pPr>
      <w:rPr>
        <w:rFonts w:ascii="Marlett" w:hAnsi="Marlett" w:hint="default"/>
      </w:rPr>
    </w:lvl>
    <w:lvl w:ilvl="3" w:tplc="04180001" w:tentative="1">
      <w:start w:val="1"/>
      <w:numFmt w:val="bullet"/>
      <w:lvlText w:val=""/>
      <w:lvlJc w:val="left"/>
      <w:pPr>
        <w:ind w:left="3672" w:hanging="360"/>
      </w:pPr>
      <w:rPr>
        <w:rFonts w:ascii="Symbol" w:hAnsi="Symbol" w:hint="default"/>
      </w:rPr>
    </w:lvl>
    <w:lvl w:ilvl="4" w:tplc="04180003" w:tentative="1">
      <w:start w:val="1"/>
      <w:numFmt w:val="bullet"/>
      <w:lvlText w:val="o"/>
      <w:lvlJc w:val="left"/>
      <w:pPr>
        <w:ind w:left="4392" w:hanging="360"/>
      </w:pPr>
      <w:rPr>
        <w:rFonts w:ascii="Courier New" w:hAnsi="Courier New" w:cs="Courier New" w:hint="default"/>
      </w:rPr>
    </w:lvl>
    <w:lvl w:ilvl="5" w:tplc="04180005" w:tentative="1">
      <w:start w:val="1"/>
      <w:numFmt w:val="bullet"/>
      <w:lvlText w:val=""/>
      <w:lvlJc w:val="left"/>
      <w:pPr>
        <w:ind w:left="5112" w:hanging="360"/>
      </w:pPr>
      <w:rPr>
        <w:rFonts w:ascii="Marlett" w:hAnsi="Marlett" w:hint="default"/>
      </w:rPr>
    </w:lvl>
    <w:lvl w:ilvl="6" w:tplc="04180001" w:tentative="1">
      <w:start w:val="1"/>
      <w:numFmt w:val="bullet"/>
      <w:lvlText w:val=""/>
      <w:lvlJc w:val="left"/>
      <w:pPr>
        <w:ind w:left="5832" w:hanging="360"/>
      </w:pPr>
      <w:rPr>
        <w:rFonts w:ascii="Symbol" w:hAnsi="Symbol" w:hint="default"/>
      </w:rPr>
    </w:lvl>
    <w:lvl w:ilvl="7" w:tplc="04180003" w:tentative="1">
      <w:start w:val="1"/>
      <w:numFmt w:val="bullet"/>
      <w:lvlText w:val="o"/>
      <w:lvlJc w:val="left"/>
      <w:pPr>
        <w:ind w:left="6552" w:hanging="360"/>
      </w:pPr>
      <w:rPr>
        <w:rFonts w:ascii="Courier New" w:hAnsi="Courier New" w:cs="Courier New" w:hint="default"/>
      </w:rPr>
    </w:lvl>
    <w:lvl w:ilvl="8" w:tplc="04180005" w:tentative="1">
      <w:start w:val="1"/>
      <w:numFmt w:val="bullet"/>
      <w:lvlText w:val=""/>
      <w:lvlJc w:val="left"/>
      <w:pPr>
        <w:ind w:left="7272" w:hanging="360"/>
      </w:pPr>
      <w:rPr>
        <w:rFonts w:ascii="Marlett" w:hAnsi="Marlett" w:hint="default"/>
      </w:rPr>
    </w:lvl>
  </w:abstractNum>
  <w:abstractNum w:abstractNumId="15" w15:restartNumberingAfterBreak="0">
    <w:nsid w:val="1DE6273E"/>
    <w:multiLevelType w:val="hybridMultilevel"/>
    <w:tmpl w:val="7F044020"/>
    <w:lvl w:ilvl="0" w:tplc="B7582512">
      <w:start w:val="1"/>
      <w:numFmt w:val="decimal"/>
      <w:lvlText w:val="%1."/>
      <w:lvlJc w:val="left"/>
      <w:pPr>
        <w:tabs>
          <w:tab w:val="num" w:pos="284"/>
        </w:tabs>
        <w:ind w:left="0" w:firstLine="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0647A6"/>
    <w:multiLevelType w:val="hybridMultilevel"/>
    <w:tmpl w:val="8A16E0B6"/>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C319F2"/>
    <w:multiLevelType w:val="hybridMultilevel"/>
    <w:tmpl w:val="F8FC9E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3C14B95"/>
    <w:multiLevelType w:val="hybridMultilevel"/>
    <w:tmpl w:val="8A16E0B6"/>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234D5C"/>
    <w:multiLevelType w:val="hybridMultilevel"/>
    <w:tmpl w:val="1F4CFC4E"/>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104AA3"/>
    <w:multiLevelType w:val="hybridMultilevel"/>
    <w:tmpl w:val="B8A89F10"/>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1974F8"/>
    <w:multiLevelType w:val="hybridMultilevel"/>
    <w:tmpl w:val="18F00576"/>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6B1E00"/>
    <w:multiLevelType w:val="hybridMultilevel"/>
    <w:tmpl w:val="9BF8F7C0"/>
    <w:lvl w:ilvl="0" w:tplc="08090001">
      <w:start w:val="1"/>
      <w:numFmt w:val="bullet"/>
      <w:lvlText w:val=""/>
      <w:lvlJc w:val="left"/>
      <w:pPr>
        <w:ind w:left="360" w:hanging="360"/>
      </w:pPr>
      <w:rPr>
        <w:rFonts w:ascii="Symbol" w:hAnsi="Symbol"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FA1C7E"/>
    <w:multiLevelType w:val="hybridMultilevel"/>
    <w:tmpl w:val="754EA282"/>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40795E"/>
    <w:multiLevelType w:val="hybridMultilevel"/>
    <w:tmpl w:val="C5C6AECC"/>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B03968"/>
    <w:multiLevelType w:val="hybridMultilevel"/>
    <w:tmpl w:val="33CEE90C"/>
    <w:lvl w:ilvl="0" w:tplc="FCA86204">
      <w:start w:val="1"/>
      <w:numFmt w:val="bullet"/>
      <w:lvlText w:val=""/>
      <w:lvlPicBulletId w:val="0"/>
      <w:lvlJc w:val="left"/>
      <w:pPr>
        <w:tabs>
          <w:tab w:val="num" w:pos="644"/>
        </w:tabs>
        <w:ind w:left="644" w:hanging="360"/>
      </w:pPr>
      <w:rPr>
        <w:rFonts w:ascii="Symbol" w:hAnsi="Symbol" w:hint="default"/>
      </w:rPr>
    </w:lvl>
    <w:lvl w:ilvl="1" w:tplc="93BC0EAE" w:tentative="1">
      <w:start w:val="1"/>
      <w:numFmt w:val="bullet"/>
      <w:lvlText w:val=""/>
      <w:lvlJc w:val="left"/>
      <w:pPr>
        <w:tabs>
          <w:tab w:val="num" w:pos="1364"/>
        </w:tabs>
        <w:ind w:left="1364" w:hanging="360"/>
      </w:pPr>
      <w:rPr>
        <w:rFonts w:ascii="Symbol" w:hAnsi="Symbol" w:hint="default"/>
      </w:rPr>
    </w:lvl>
    <w:lvl w:ilvl="2" w:tplc="A4C81334" w:tentative="1">
      <w:start w:val="1"/>
      <w:numFmt w:val="bullet"/>
      <w:lvlText w:val=""/>
      <w:lvlJc w:val="left"/>
      <w:pPr>
        <w:tabs>
          <w:tab w:val="num" w:pos="2084"/>
        </w:tabs>
        <w:ind w:left="2084" w:hanging="360"/>
      </w:pPr>
      <w:rPr>
        <w:rFonts w:ascii="Symbol" w:hAnsi="Symbol" w:hint="default"/>
      </w:rPr>
    </w:lvl>
    <w:lvl w:ilvl="3" w:tplc="0E9030B0" w:tentative="1">
      <w:start w:val="1"/>
      <w:numFmt w:val="bullet"/>
      <w:lvlText w:val=""/>
      <w:lvlJc w:val="left"/>
      <w:pPr>
        <w:tabs>
          <w:tab w:val="num" w:pos="2804"/>
        </w:tabs>
        <w:ind w:left="2804" w:hanging="360"/>
      </w:pPr>
      <w:rPr>
        <w:rFonts w:ascii="Symbol" w:hAnsi="Symbol" w:hint="default"/>
      </w:rPr>
    </w:lvl>
    <w:lvl w:ilvl="4" w:tplc="31A02F82" w:tentative="1">
      <w:start w:val="1"/>
      <w:numFmt w:val="bullet"/>
      <w:lvlText w:val=""/>
      <w:lvlJc w:val="left"/>
      <w:pPr>
        <w:tabs>
          <w:tab w:val="num" w:pos="3524"/>
        </w:tabs>
        <w:ind w:left="3524" w:hanging="360"/>
      </w:pPr>
      <w:rPr>
        <w:rFonts w:ascii="Symbol" w:hAnsi="Symbol" w:hint="default"/>
      </w:rPr>
    </w:lvl>
    <w:lvl w:ilvl="5" w:tplc="09AA3B9C" w:tentative="1">
      <w:start w:val="1"/>
      <w:numFmt w:val="bullet"/>
      <w:lvlText w:val=""/>
      <w:lvlJc w:val="left"/>
      <w:pPr>
        <w:tabs>
          <w:tab w:val="num" w:pos="4244"/>
        </w:tabs>
        <w:ind w:left="4244" w:hanging="360"/>
      </w:pPr>
      <w:rPr>
        <w:rFonts w:ascii="Symbol" w:hAnsi="Symbol" w:hint="default"/>
      </w:rPr>
    </w:lvl>
    <w:lvl w:ilvl="6" w:tplc="1DC697DC" w:tentative="1">
      <w:start w:val="1"/>
      <w:numFmt w:val="bullet"/>
      <w:lvlText w:val=""/>
      <w:lvlJc w:val="left"/>
      <w:pPr>
        <w:tabs>
          <w:tab w:val="num" w:pos="4964"/>
        </w:tabs>
        <w:ind w:left="4964" w:hanging="360"/>
      </w:pPr>
      <w:rPr>
        <w:rFonts w:ascii="Symbol" w:hAnsi="Symbol" w:hint="default"/>
      </w:rPr>
    </w:lvl>
    <w:lvl w:ilvl="7" w:tplc="36CEE864" w:tentative="1">
      <w:start w:val="1"/>
      <w:numFmt w:val="bullet"/>
      <w:lvlText w:val=""/>
      <w:lvlJc w:val="left"/>
      <w:pPr>
        <w:tabs>
          <w:tab w:val="num" w:pos="5684"/>
        </w:tabs>
        <w:ind w:left="5684" w:hanging="360"/>
      </w:pPr>
      <w:rPr>
        <w:rFonts w:ascii="Symbol" w:hAnsi="Symbol" w:hint="default"/>
      </w:rPr>
    </w:lvl>
    <w:lvl w:ilvl="8" w:tplc="CD1C370A" w:tentative="1">
      <w:start w:val="1"/>
      <w:numFmt w:val="bullet"/>
      <w:lvlText w:val=""/>
      <w:lvlJc w:val="left"/>
      <w:pPr>
        <w:tabs>
          <w:tab w:val="num" w:pos="6404"/>
        </w:tabs>
        <w:ind w:left="6404" w:hanging="360"/>
      </w:pPr>
      <w:rPr>
        <w:rFonts w:ascii="Symbol" w:hAnsi="Symbol" w:hint="default"/>
      </w:rPr>
    </w:lvl>
  </w:abstractNum>
  <w:abstractNum w:abstractNumId="26" w15:restartNumberingAfterBreak="0">
    <w:nsid w:val="433C07F4"/>
    <w:multiLevelType w:val="hybridMultilevel"/>
    <w:tmpl w:val="A1583518"/>
    <w:lvl w:ilvl="0" w:tplc="D632E56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3BC36C2"/>
    <w:multiLevelType w:val="hybridMultilevel"/>
    <w:tmpl w:val="E082578A"/>
    <w:lvl w:ilvl="0" w:tplc="B7582512">
      <w:start w:val="1"/>
      <w:numFmt w:val="decimal"/>
      <w:lvlText w:val="%1."/>
      <w:lvlJc w:val="left"/>
      <w:pPr>
        <w:tabs>
          <w:tab w:val="num" w:pos="284"/>
        </w:tabs>
        <w:ind w:left="0" w:firstLine="284"/>
      </w:pPr>
      <w:rPr>
        <w:rFonts w:hint="default"/>
      </w:rPr>
    </w:lvl>
    <w:lvl w:ilvl="1" w:tplc="43CC4C42">
      <w:start w:val="1"/>
      <w:numFmt w:val="bullet"/>
      <w:lvlText w:val="-"/>
      <w:lvlJc w:val="left"/>
      <w:pPr>
        <w:tabs>
          <w:tab w:val="num" w:pos="1250"/>
        </w:tabs>
        <w:ind w:left="1080" w:firstLine="0"/>
      </w:pPr>
      <w:rPr>
        <w:rFonts w:ascii="Arial" w:hAnsi="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285F23"/>
    <w:multiLevelType w:val="hybridMultilevel"/>
    <w:tmpl w:val="11B4A6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463AA2"/>
    <w:multiLevelType w:val="hybridMultilevel"/>
    <w:tmpl w:val="0B005FE0"/>
    <w:lvl w:ilvl="0" w:tplc="64EC3E32">
      <w:start w:val="2"/>
      <w:numFmt w:val="decimal"/>
      <w:lvlText w:val="%1."/>
      <w:lvlJc w:val="left"/>
      <w:pPr>
        <w:tabs>
          <w:tab w:val="num" w:pos="284"/>
        </w:tabs>
        <w:ind w:left="0" w:firstLine="2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8F64E25"/>
    <w:multiLevelType w:val="hybridMultilevel"/>
    <w:tmpl w:val="CE88F7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F565B3B"/>
    <w:multiLevelType w:val="hybridMultilevel"/>
    <w:tmpl w:val="28F49DE4"/>
    <w:lvl w:ilvl="0" w:tplc="43CC4C42">
      <w:start w:val="1"/>
      <w:numFmt w:val="bullet"/>
      <w:lvlText w:val="-"/>
      <w:lvlJc w:val="left"/>
      <w:pPr>
        <w:ind w:left="1429" w:hanging="360"/>
      </w:pPr>
      <w:rPr>
        <w:rFonts w:ascii="Arial" w:hAnsi="Arial" w:hint="default"/>
        <w:color w:val="auto"/>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Marlett" w:hAnsi="Marlett"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Marlett" w:hAnsi="Marlett"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Marlett" w:hAnsi="Marlett" w:hint="default"/>
      </w:rPr>
    </w:lvl>
  </w:abstractNum>
  <w:abstractNum w:abstractNumId="32" w15:restartNumberingAfterBreak="0">
    <w:nsid w:val="50BA2E79"/>
    <w:multiLevelType w:val="hybridMultilevel"/>
    <w:tmpl w:val="38BCEF7A"/>
    <w:lvl w:ilvl="0" w:tplc="B7582512">
      <w:start w:val="1"/>
      <w:numFmt w:val="decimal"/>
      <w:lvlText w:val="%1."/>
      <w:lvlJc w:val="left"/>
      <w:pPr>
        <w:tabs>
          <w:tab w:val="num" w:pos="284"/>
        </w:tabs>
        <w:ind w:left="0" w:firstLine="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7271D2"/>
    <w:multiLevelType w:val="hybridMultilevel"/>
    <w:tmpl w:val="9926F2FC"/>
    <w:lvl w:ilvl="0" w:tplc="D69A79AC">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8F19AC"/>
    <w:multiLevelType w:val="hybridMultilevel"/>
    <w:tmpl w:val="38EC2C8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821C4D"/>
    <w:multiLevelType w:val="hybridMultilevel"/>
    <w:tmpl w:val="3E140DDE"/>
    <w:lvl w:ilvl="0" w:tplc="1F1A8B8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6" w15:restartNumberingAfterBreak="0">
    <w:nsid w:val="5E8D1A3A"/>
    <w:multiLevelType w:val="hybridMultilevel"/>
    <w:tmpl w:val="CE88F7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3B78DE"/>
    <w:multiLevelType w:val="hybridMultilevel"/>
    <w:tmpl w:val="82BA7960"/>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D21195"/>
    <w:multiLevelType w:val="hybridMultilevel"/>
    <w:tmpl w:val="77D6AB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419721C"/>
    <w:multiLevelType w:val="hybridMultilevel"/>
    <w:tmpl w:val="C1F6A0BE"/>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1C457E"/>
    <w:multiLevelType w:val="hybridMultilevel"/>
    <w:tmpl w:val="9348A730"/>
    <w:lvl w:ilvl="0" w:tplc="8A7AD7A8">
      <w:start w:val="1"/>
      <w:numFmt w:val="decimal"/>
      <w:lvlText w:val="%1."/>
      <w:lvlJc w:val="left"/>
      <w:pPr>
        <w:tabs>
          <w:tab w:val="num" w:pos="284"/>
        </w:tabs>
        <w:ind w:left="0" w:firstLine="284"/>
      </w:pPr>
      <w:rPr>
        <w:rFonts w:hint="default"/>
        <w:lang w:val="nb-N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6D0BF5"/>
    <w:multiLevelType w:val="hybridMultilevel"/>
    <w:tmpl w:val="E8A81556"/>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EEB6B97"/>
    <w:multiLevelType w:val="hybridMultilevel"/>
    <w:tmpl w:val="B9881A50"/>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5E465E"/>
    <w:multiLevelType w:val="hybridMultilevel"/>
    <w:tmpl w:val="7D1AB9B8"/>
    <w:lvl w:ilvl="0" w:tplc="B7582512">
      <w:start w:val="1"/>
      <w:numFmt w:val="decimal"/>
      <w:lvlText w:val="%1."/>
      <w:lvlJc w:val="left"/>
      <w:pPr>
        <w:tabs>
          <w:tab w:val="num" w:pos="0"/>
        </w:tabs>
        <w:ind w:left="-284" w:firstLine="284"/>
      </w:pPr>
      <w:rPr>
        <w:rFonts w:hint="default"/>
      </w:rPr>
    </w:lvl>
    <w:lvl w:ilvl="1" w:tplc="04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6A4F76"/>
    <w:multiLevelType w:val="hybridMultilevel"/>
    <w:tmpl w:val="2D0EDB2C"/>
    <w:lvl w:ilvl="0" w:tplc="B7582512">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295EA1"/>
    <w:multiLevelType w:val="hybridMultilevel"/>
    <w:tmpl w:val="3BE659F6"/>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94F1CD8"/>
    <w:multiLevelType w:val="hybridMultilevel"/>
    <w:tmpl w:val="32B4ACC8"/>
    <w:lvl w:ilvl="0" w:tplc="64EC3E32">
      <w:start w:val="2"/>
      <w:numFmt w:val="decimal"/>
      <w:lvlText w:val="%1."/>
      <w:lvlJc w:val="left"/>
      <w:pPr>
        <w:tabs>
          <w:tab w:val="num" w:pos="284"/>
        </w:tabs>
        <w:ind w:left="0" w:firstLine="2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CED58D4"/>
    <w:multiLevelType w:val="hybridMultilevel"/>
    <w:tmpl w:val="5100EC04"/>
    <w:lvl w:ilvl="0" w:tplc="685E60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6818891">
    <w:abstractNumId w:val="24"/>
  </w:num>
  <w:num w:numId="2" w16cid:durableId="1944650680">
    <w:abstractNumId w:val="18"/>
  </w:num>
  <w:num w:numId="3" w16cid:durableId="342972587">
    <w:abstractNumId w:val="36"/>
  </w:num>
  <w:num w:numId="4" w16cid:durableId="1270701438">
    <w:abstractNumId w:val="20"/>
  </w:num>
  <w:num w:numId="5" w16cid:durableId="1082097632">
    <w:abstractNumId w:val="16"/>
  </w:num>
  <w:num w:numId="6" w16cid:durableId="156000536">
    <w:abstractNumId w:val="29"/>
  </w:num>
  <w:num w:numId="7" w16cid:durableId="1187327219">
    <w:abstractNumId w:val="13"/>
  </w:num>
  <w:num w:numId="8" w16cid:durableId="612980862">
    <w:abstractNumId w:val="35"/>
  </w:num>
  <w:num w:numId="9" w16cid:durableId="447312867">
    <w:abstractNumId w:val="0"/>
  </w:num>
  <w:num w:numId="10" w16cid:durableId="119687256">
    <w:abstractNumId w:val="46"/>
  </w:num>
  <w:num w:numId="11" w16cid:durableId="1140726149">
    <w:abstractNumId w:val="30"/>
  </w:num>
  <w:num w:numId="12" w16cid:durableId="290939395">
    <w:abstractNumId w:val="22"/>
  </w:num>
  <w:num w:numId="13" w16cid:durableId="1024280915">
    <w:abstractNumId w:val="6"/>
  </w:num>
  <w:num w:numId="14" w16cid:durableId="565915807">
    <w:abstractNumId w:val="34"/>
  </w:num>
  <w:num w:numId="15" w16cid:durableId="22901734">
    <w:abstractNumId w:val="28"/>
  </w:num>
  <w:num w:numId="16" w16cid:durableId="1170752579">
    <w:abstractNumId w:val="38"/>
  </w:num>
  <w:num w:numId="17" w16cid:durableId="1302230549">
    <w:abstractNumId w:val="40"/>
  </w:num>
  <w:num w:numId="18" w16cid:durableId="217519912">
    <w:abstractNumId w:val="33"/>
  </w:num>
  <w:num w:numId="19" w16cid:durableId="1796635475">
    <w:abstractNumId w:val="21"/>
  </w:num>
  <w:num w:numId="20" w16cid:durableId="359404632">
    <w:abstractNumId w:val="11"/>
  </w:num>
  <w:num w:numId="21" w16cid:durableId="1734695801">
    <w:abstractNumId w:val="10"/>
  </w:num>
  <w:num w:numId="22" w16cid:durableId="671879596">
    <w:abstractNumId w:val="41"/>
  </w:num>
  <w:num w:numId="23" w16cid:durableId="532573127">
    <w:abstractNumId w:val="19"/>
  </w:num>
  <w:num w:numId="24" w16cid:durableId="1832255955">
    <w:abstractNumId w:val="7"/>
  </w:num>
  <w:num w:numId="25" w16cid:durableId="349457298">
    <w:abstractNumId w:val="37"/>
  </w:num>
  <w:num w:numId="26" w16cid:durableId="623509625">
    <w:abstractNumId w:val="4"/>
  </w:num>
  <w:num w:numId="27" w16cid:durableId="2045060283">
    <w:abstractNumId w:val="2"/>
  </w:num>
  <w:num w:numId="28" w16cid:durableId="311564061">
    <w:abstractNumId w:val="32"/>
  </w:num>
  <w:num w:numId="29" w16cid:durableId="780146898">
    <w:abstractNumId w:val="42"/>
  </w:num>
  <w:num w:numId="30" w16cid:durableId="189686741">
    <w:abstractNumId w:val="39"/>
  </w:num>
  <w:num w:numId="31" w16cid:durableId="592511227">
    <w:abstractNumId w:val="23"/>
  </w:num>
  <w:num w:numId="32" w16cid:durableId="632565045">
    <w:abstractNumId w:val="9"/>
  </w:num>
  <w:num w:numId="33" w16cid:durableId="673192931">
    <w:abstractNumId w:val="15"/>
  </w:num>
  <w:num w:numId="34" w16cid:durableId="1315718323">
    <w:abstractNumId w:val="27"/>
  </w:num>
  <w:num w:numId="35" w16cid:durableId="1602490627">
    <w:abstractNumId w:val="43"/>
  </w:num>
  <w:num w:numId="36" w16cid:durableId="1608612812">
    <w:abstractNumId w:val="44"/>
  </w:num>
  <w:num w:numId="37" w16cid:durableId="1272325319">
    <w:abstractNumId w:val="47"/>
  </w:num>
  <w:num w:numId="38" w16cid:durableId="1681659269">
    <w:abstractNumId w:val="45"/>
  </w:num>
  <w:num w:numId="39" w16cid:durableId="2097558653">
    <w:abstractNumId w:val="12"/>
  </w:num>
  <w:num w:numId="40" w16cid:durableId="1095126055">
    <w:abstractNumId w:val="17"/>
  </w:num>
  <w:num w:numId="41" w16cid:durableId="149491899">
    <w:abstractNumId w:val="3"/>
  </w:num>
  <w:num w:numId="42" w16cid:durableId="488181660">
    <w:abstractNumId w:val="14"/>
  </w:num>
  <w:num w:numId="43" w16cid:durableId="1844514857">
    <w:abstractNumId w:val="31"/>
  </w:num>
  <w:num w:numId="44" w16cid:durableId="4864824">
    <w:abstractNumId w:val="5"/>
  </w:num>
  <w:num w:numId="45" w16cid:durableId="512455180">
    <w:abstractNumId w:val="8"/>
  </w:num>
  <w:num w:numId="46" w16cid:durableId="910384447">
    <w:abstractNumId w:val="25"/>
  </w:num>
  <w:num w:numId="47" w16cid:durableId="906838595">
    <w:abstractNumId w:val="26"/>
  </w:num>
  <w:num w:numId="48" w16cid:durableId="127940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D7"/>
    <w:rsid w:val="00021DB5"/>
    <w:rsid w:val="0002683D"/>
    <w:rsid w:val="00092C45"/>
    <w:rsid w:val="000A2F41"/>
    <w:rsid w:val="000A545D"/>
    <w:rsid w:val="000C4E5C"/>
    <w:rsid w:val="000E1E01"/>
    <w:rsid w:val="00122FBE"/>
    <w:rsid w:val="0014195B"/>
    <w:rsid w:val="00150FD3"/>
    <w:rsid w:val="00164CB5"/>
    <w:rsid w:val="00181A85"/>
    <w:rsid w:val="00184405"/>
    <w:rsid w:val="0019302B"/>
    <w:rsid w:val="001A48A4"/>
    <w:rsid w:val="001B14D7"/>
    <w:rsid w:val="001C1895"/>
    <w:rsid w:val="0020711B"/>
    <w:rsid w:val="0020777D"/>
    <w:rsid w:val="00223618"/>
    <w:rsid w:val="00227F23"/>
    <w:rsid w:val="002417B1"/>
    <w:rsid w:val="002607FC"/>
    <w:rsid w:val="00277CE8"/>
    <w:rsid w:val="00295B2F"/>
    <w:rsid w:val="002B7F37"/>
    <w:rsid w:val="002F2123"/>
    <w:rsid w:val="00343B2A"/>
    <w:rsid w:val="003444C1"/>
    <w:rsid w:val="003812EA"/>
    <w:rsid w:val="003B035C"/>
    <w:rsid w:val="003B148C"/>
    <w:rsid w:val="003C2762"/>
    <w:rsid w:val="003F0883"/>
    <w:rsid w:val="00402208"/>
    <w:rsid w:val="00426234"/>
    <w:rsid w:val="00443118"/>
    <w:rsid w:val="004475BF"/>
    <w:rsid w:val="004525E9"/>
    <w:rsid w:val="00467289"/>
    <w:rsid w:val="00470062"/>
    <w:rsid w:val="00484135"/>
    <w:rsid w:val="004A0BF6"/>
    <w:rsid w:val="004B69BE"/>
    <w:rsid w:val="004D5615"/>
    <w:rsid w:val="00501FBB"/>
    <w:rsid w:val="005133D7"/>
    <w:rsid w:val="0051672A"/>
    <w:rsid w:val="00520732"/>
    <w:rsid w:val="005455DB"/>
    <w:rsid w:val="0054657D"/>
    <w:rsid w:val="005472A2"/>
    <w:rsid w:val="00547997"/>
    <w:rsid w:val="0055019F"/>
    <w:rsid w:val="005D0277"/>
    <w:rsid w:val="00614B9F"/>
    <w:rsid w:val="0062641B"/>
    <w:rsid w:val="00636234"/>
    <w:rsid w:val="00636D2D"/>
    <w:rsid w:val="00665F38"/>
    <w:rsid w:val="006706A2"/>
    <w:rsid w:val="00673D58"/>
    <w:rsid w:val="006775C6"/>
    <w:rsid w:val="006877B9"/>
    <w:rsid w:val="00687E50"/>
    <w:rsid w:val="006907E2"/>
    <w:rsid w:val="00696CF3"/>
    <w:rsid w:val="006B52E0"/>
    <w:rsid w:val="006F7707"/>
    <w:rsid w:val="00706507"/>
    <w:rsid w:val="0073343A"/>
    <w:rsid w:val="007342A9"/>
    <w:rsid w:val="0073795D"/>
    <w:rsid w:val="007379EC"/>
    <w:rsid w:val="00751A68"/>
    <w:rsid w:val="00775267"/>
    <w:rsid w:val="00780AD8"/>
    <w:rsid w:val="007B0B11"/>
    <w:rsid w:val="007B16EB"/>
    <w:rsid w:val="007B54CB"/>
    <w:rsid w:val="007C0889"/>
    <w:rsid w:val="007D21F9"/>
    <w:rsid w:val="007F4110"/>
    <w:rsid w:val="00834BBC"/>
    <w:rsid w:val="00857E2B"/>
    <w:rsid w:val="0086274E"/>
    <w:rsid w:val="00866C9A"/>
    <w:rsid w:val="008718D5"/>
    <w:rsid w:val="008B5491"/>
    <w:rsid w:val="008B638D"/>
    <w:rsid w:val="008D45C8"/>
    <w:rsid w:val="008E3A98"/>
    <w:rsid w:val="00954033"/>
    <w:rsid w:val="00954515"/>
    <w:rsid w:val="00982364"/>
    <w:rsid w:val="009868C4"/>
    <w:rsid w:val="009A0757"/>
    <w:rsid w:val="009B086A"/>
    <w:rsid w:val="009C5130"/>
    <w:rsid w:val="009C754B"/>
    <w:rsid w:val="009C7DCD"/>
    <w:rsid w:val="009F0DFE"/>
    <w:rsid w:val="00A1360A"/>
    <w:rsid w:val="00A20166"/>
    <w:rsid w:val="00A31D23"/>
    <w:rsid w:val="00A402F2"/>
    <w:rsid w:val="00A42246"/>
    <w:rsid w:val="00A7191B"/>
    <w:rsid w:val="00A73339"/>
    <w:rsid w:val="00A97945"/>
    <w:rsid w:val="00AA4731"/>
    <w:rsid w:val="00AA559F"/>
    <w:rsid w:val="00AB23B5"/>
    <w:rsid w:val="00AC1B02"/>
    <w:rsid w:val="00AC7C24"/>
    <w:rsid w:val="00AE66E8"/>
    <w:rsid w:val="00AF7E1F"/>
    <w:rsid w:val="00B24B32"/>
    <w:rsid w:val="00B46F3C"/>
    <w:rsid w:val="00B57FF9"/>
    <w:rsid w:val="00B6203E"/>
    <w:rsid w:val="00B6278E"/>
    <w:rsid w:val="00B821CF"/>
    <w:rsid w:val="00B94235"/>
    <w:rsid w:val="00B9579A"/>
    <w:rsid w:val="00B95A36"/>
    <w:rsid w:val="00BA0086"/>
    <w:rsid w:val="00BC2862"/>
    <w:rsid w:val="00BE3079"/>
    <w:rsid w:val="00C1663E"/>
    <w:rsid w:val="00C25464"/>
    <w:rsid w:val="00C333C0"/>
    <w:rsid w:val="00C46920"/>
    <w:rsid w:val="00C4743C"/>
    <w:rsid w:val="00C70C19"/>
    <w:rsid w:val="00C80BC4"/>
    <w:rsid w:val="00CB77CB"/>
    <w:rsid w:val="00D074E7"/>
    <w:rsid w:val="00D3027B"/>
    <w:rsid w:val="00D353B6"/>
    <w:rsid w:val="00D354EC"/>
    <w:rsid w:val="00D42728"/>
    <w:rsid w:val="00D45B2B"/>
    <w:rsid w:val="00D51FD0"/>
    <w:rsid w:val="00D74651"/>
    <w:rsid w:val="00D764A1"/>
    <w:rsid w:val="00D81217"/>
    <w:rsid w:val="00DA197D"/>
    <w:rsid w:val="00DA5A9C"/>
    <w:rsid w:val="00DC5475"/>
    <w:rsid w:val="00DD4338"/>
    <w:rsid w:val="00E4638A"/>
    <w:rsid w:val="00E609E1"/>
    <w:rsid w:val="00E620E0"/>
    <w:rsid w:val="00E627B6"/>
    <w:rsid w:val="00E64A7F"/>
    <w:rsid w:val="00E84B3C"/>
    <w:rsid w:val="00E96521"/>
    <w:rsid w:val="00EA1707"/>
    <w:rsid w:val="00ED6468"/>
    <w:rsid w:val="00EE4BA3"/>
    <w:rsid w:val="00F17D11"/>
    <w:rsid w:val="00F21886"/>
    <w:rsid w:val="00F32ECF"/>
    <w:rsid w:val="00F40128"/>
    <w:rsid w:val="00F50153"/>
    <w:rsid w:val="00F521C1"/>
    <w:rsid w:val="00F52450"/>
    <w:rsid w:val="00F66283"/>
    <w:rsid w:val="00F76DEE"/>
    <w:rsid w:val="00FC3BB4"/>
    <w:rsid w:val="00FD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21E6E"/>
  <w15:chartTrackingRefBased/>
  <w15:docId w15:val="{555E01E8-AB52-4521-A89F-F2420456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4D7"/>
  </w:style>
  <w:style w:type="paragraph" w:styleId="Heading1">
    <w:name w:val="heading 1"/>
    <w:basedOn w:val="Normal"/>
    <w:next w:val="Normal"/>
    <w:link w:val="Heading1Char"/>
    <w:qFormat/>
    <w:rsid w:val="001B14D7"/>
    <w:pPr>
      <w:keepNext/>
      <w:suppressAutoHyphens/>
      <w:spacing w:after="0" w:line="397" w:lineRule="exact"/>
      <w:jc w:val="center"/>
      <w:outlineLvl w:val="0"/>
    </w:pPr>
    <w:rPr>
      <w:rFonts w:ascii="Times" w:eastAsia="Times New Roman" w:hAnsi="Times" w:cs="Times New Roman"/>
      <w:sz w:val="36"/>
      <w:szCs w:val="20"/>
      <w:lang w:val="fr-FR"/>
    </w:rPr>
  </w:style>
  <w:style w:type="paragraph" w:styleId="Heading2">
    <w:name w:val="heading 2"/>
    <w:basedOn w:val="Normal"/>
    <w:next w:val="Normal"/>
    <w:link w:val="Heading2Char"/>
    <w:qFormat/>
    <w:rsid w:val="001B14D7"/>
    <w:pPr>
      <w:keepNext/>
      <w:spacing w:before="240" w:after="60" w:line="240" w:lineRule="auto"/>
      <w:outlineLvl w:val="1"/>
    </w:pPr>
    <w:rPr>
      <w:rFonts w:ascii="Arial" w:eastAsia="Times New Roman" w:hAnsi="Arial" w:cs="Arial"/>
      <w:b/>
      <w:bCs/>
      <w:i/>
      <w:iCs/>
      <w:sz w:val="28"/>
      <w:szCs w:val="28"/>
      <w:lang w:val="fr-FR" w:eastAsia="fr-FR"/>
    </w:rPr>
  </w:style>
  <w:style w:type="paragraph" w:styleId="Heading7">
    <w:name w:val="heading 7"/>
    <w:basedOn w:val="Normal"/>
    <w:next w:val="Normal"/>
    <w:link w:val="Heading7Char"/>
    <w:qFormat/>
    <w:rsid w:val="001B14D7"/>
    <w:pPr>
      <w:keepNext/>
      <w:spacing w:after="0" w:line="240" w:lineRule="auto"/>
      <w:jc w:val="both"/>
      <w:outlineLvl w:val="6"/>
    </w:pPr>
    <w:rPr>
      <w:rFonts w:ascii="Times New Roman" w:eastAsia="Times New Roman" w:hAnsi="Times New Roman" w:cs="Times New Roman"/>
      <w:b/>
      <w:bCs/>
      <w:sz w:val="20"/>
      <w:szCs w:val="20"/>
      <w:lang w:val="fr-FR"/>
    </w:rPr>
  </w:style>
  <w:style w:type="paragraph" w:styleId="Heading8">
    <w:name w:val="heading 8"/>
    <w:basedOn w:val="Normal"/>
    <w:next w:val="Normal"/>
    <w:link w:val="Heading8Char"/>
    <w:qFormat/>
    <w:rsid w:val="001B14D7"/>
    <w:pPr>
      <w:keepNext/>
      <w:spacing w:after="0" w:line="240" w:lineRule="auto"/>
      <w:outlineLvl w:val="7"/>
    </w:pPr>
    <w:rPr>
      <w:rFonts w:ascii="Times New Roman" w:eastAsia="Times New Roman" w:hAnsi="Times New Roman" w:cs="Times New Roman"/>
      <w:b/>
      <w:bCs/>
      <w:sz w:val="26"/>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B14D7"/>
    <w:rPr>
      <w:rFonts w:ascii="Times" w:eastAsia="Times New Roman" w:hAnsi="Times" w:cs="Times New Roman"/>
      <w:sz w:val="36"/>
      <w:szCs w:val="20"/>
      <w:lang w:val="fr-FR"/>
    </w:rPr>
  </w:style>
  <w:style w:type="character" w:customStyle="1" w:styleId="Heading2Char">
    <w:name w:val="Heading 2 Char"/>
    <w:basedOn w:val="DefaultParagraphFont"/>
    <w:link w:val="Heading2"/>
    <w:rsid w:val="001B14D7"/>
    <w:rPr>
      <w:rFonts w:ascii="Arial" w:eastAsia="Times New Roman" w:hAnsi="Arial" w:cs="Arial"/>
      <w:b/>
      <w:bCs/>
      <w:i/>
      <w:iCs/>
      <w:sz w:val="28"/>
      <w:szCs w:val="28"/>
      <w:lang w:val="fr-FR" w:eastAsia="fr-FR"/>
    </w:rPr>
  </w:style>
  <w:style w:type="character" w:customStyle="1" w:styleId="Heading7Char">
    <w:name w:val="Heading 7 Char"/>
    <w:basedOn w:val="DefaultParagraphFont"/>
    <w:link w:val="Heading7"/>
    <w:rsid w:val="001B14D7"/>
    <w:rPr>
      <w:rFonts w:ascii="Times New Roman" w:eastAsia="Times New Roman" w:hAnsi="Times New Roman" w:cs="Times New Roman"/>
      <w:b/>
      <w:bCs/>
      <w:sz w:val="20"/>
      <w:szCs w:val="20"/>
      <w:lang w:val="fr-FR"/>
    </w:rPr>
  </w:style>
  <w:style w:type="character" w:customStyle="1" w:styleId="Heading8Char">
    <w:name w:val="Heading 8 Char"/>
    <w:basedOn w:val="DefaultParagraphFont"/>
    <w:link w:val="Heading8"/>
    <w:rsid w:val="001B14D7"/>
    <w:rPr>
      <w:rFonts w:ascii="Times New Roman" w:eastAsia="Times New Roman" w:hAnsi="Times New Roman" w:cs="Times New Roman"/>
      <w:b/>
      <w:bCs/>
      <w:sz w:val="26"/>
      <w:szCs w:val="20"/>
      <w:lang w:val="fr-FR"/>
    </w:rPr>
  </w:style>
  <w:style w:type="numbering" w:customStyle="1" w:styleId="FrListare1">
    <w:name w:val="Fără Listare1"/>
    <w:next w:val="NoList"/>
    <w:uiPriority w:val="99"/>
    <w:semiHidden/>
    <w:unhideWhenUsed/>
    <w:rsid w:val="001B14D7"/>
  </w:style>
  <w:style w:type="paragraph" w:styleId="ListParagraph">
    <w:name w:val="List Paragraph"/>
    <w:basedOn w:val="Normal"/>
    <w:uiPriority w:val="34"/>
    <w:qFormat/>
    <w:rsid w:val="001B14D7"/>
    <w:pPr>
      <w:spacing w:after="0" w:line="240" w:lineRule="auto"/>
      <w:ind w:left="720"/>
      <w:contextualSpacing/>
    </w:pPr>
    <w:rPr>
      <w:rFonts w:ascii="Arial" w:eastAsia="Times New Roman" w:hAnsi="Arial" w:cs="Times New Roman"/>
      <w:lang w:val="fr-FR" w:eastAsia="en-GB"/>
    </w:rPr>
  </w:style>
  <w:style w:type="paragraph" w:styleId="BalloonText">
    <w:name w:val="Balloon Text"/>
    <w:basedOn w:val="Normal"/>
    <w:link w:val="BalloonTextChar"/>
    <w:semiHidden/>
    <w:unhideWhenUsed/>
    <w:rsid w:val="001B14D7"/>
    <w:pPr>
      <w:spacing w:after="0" w:line="240" w:lineRule="auto"/>
    </w:pPr>
    <w:rPr>
      <w:rFonts w:ascii="Segoe UI" w:eastAsia="Times New Roman" w:hAnsi="Segoe UI" w:cs="Segoe UI"/>
      <w:sz w:val="18"/>
      <w:szCs w:val="18"/>
      <w:lang w:val="fr-FR" w:eastAsia="en-GB"/>
    </w:rPr>
  </w:style>
  <w:style w:type="character" w:customStyle="1" w:styleId="BalloonTextChar">
    <w:name w:val="Balloon Text Char"/>
    <w:basedOn w:val="DefaultParagraphFont"/>
    <w:link w:val="BalloonText"/>
    <w:semiHidden/>
    <w:rsid w:val="001B14D7"/>
    <w:rPr>
      <w:rFonts w:ascii="Segoe UI" w:eastAsia="Times New Roman" w:hAnsi="Segoe UI" w:cs="Segoe UI"/>
      <w:sz w:val="18"/>
      <w:szCs w:val="18"/>
      <w:lang w:val="fr-FR" w:eastAsia="en-GB"/>
    </w:rPr>
  </w:style>
  <w:style w:type="paragraph" w:customStyle="1" w:styleId="titrechiffre">
    <w:name w:val="titre chiffre"/>
    <w:rsid w:val="001B14D7"/>
    <w:pPr>
      <w:widowControl w:val="0"/>
      <w:tabs>
        <w:tab w:val="left" w:pos="0"/>
      </w:tabs>
      <w:suppressAutoHyphens/>
      <w:spacing w:after="0" w:line="240" w:lineRule="auto"/>
      <w:jc w:val="both"/>
    </w:pPr>
    <w:rPr>
      <w:rFonts w:ascii="Times Roman" w:eastAsia="Times New Roman" w:hAnsi="Times Roman" w:cs="Times New Roman"/>
      <w:b/>
      <w:snapToGrid w:val="0"/>
      <w:spacing w:val="-3"/>
      <w:sz w:val="24"/>
      <w:szCs w:val="20"/>
      <w:lang w:val="fr-FR"/>
    </w:rPr>
  </w:style>
  <w:style w:type="paragraph" w:styleId="Footer">
    <w:name w:val="footer"/>
    <w:basedOn w:val="Normal"/>
    <w:link w:val="FooterChar"/>
    <w:uiPriority w:val="99"/>
    <w:rsid w:val="001B14D7"/>
    <w:pPr>
      <w:tabs>
        <w:tab w:val="center" w:pos="4320"/>
        <w:tab w:val="right" w:pos="8640"/>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1B14D7"/>
    <w:rPr>
      <w:rFonts w:ascii="Times New Roman" w:eastAsia="Times New Roman" w:hAnsi="Times New Roman" w:cs="Times New Roman"/>
      <w:sz w:val="24"/>
      <w:szCs w:val="24"/>
      <w:lang w:val="fr-FR" w:eastAsia="fr-FR"/>
    </w:rPr>
  </w:style>
  <w:style w:type="paragraph" w:styleId="Header">
    <w:name w:val="header"/>
    <w:basedOn w:val="Normal"/>
    <w:link w:val="HeaderChar"/>
    <w:rsid w:val="001B14D7"/>
    <w:pPr>
      <w:tabs>
        <w:tab w:val="center" w:pos="4153"/>
        <w:tab w:val="right" w:pos="8306"/>
      </w:tabs>
      <w:spacing w:after="0" w:line="240" w:lineRule="auto"/>
    </w:pPr>
    <w:rPr>
      <w:rFonts w:ascii="Arial" w:eastAsia="Times New Roman" w:hAnsi="Arial" w:cs="Times New Roman"/>
      <w:lang w:val="fr-FR" w:eastAsia="en-GB"/>
    </w:rPr>
  </w:style>
  <w:style w:type="character" w:customStyle="1" w:styleId="HeaderChar">
    <w:name w:val="Header Char"/>
    <w:basedOn w:val="DefaultParagraphFont"/>
    <w:link w:val="Header"/>
    <w:rsid w:val="001B14D7"/>
    <w:rPr>
      <w:rFonts w:ascii="Arial" w:eastAsia="Times New Roman" w:hAnsi="Arial" w:cs="Times New Roman"/>
      <w:lang w:val="fr-FR" w:eastAsia="en-GB"/>
    </w:rPr>
  </w:style>
  <w:style w:type="character" w:styleId="PageNumber">
    <w:name w:val="page number"/>
    <w:basedOn w:val="DefaultParagraphFont"/>
    <w:rsid w:val="001B14D7"/>
  </w:style>
  <w:style w:type="character" w:customStyle="1" w:styleId="msochangeprop0">
    <w:name w:val="msochangeprop"/>
    <w:basedOn w:val="DefaultParagraphFont"/>
    <w:rsid w:val="001B14D7"/>
  </w:style>
  <w:style w:type="character" w:styleId="Hyperlink">
    <w:name w:val="Hyperlink"/>
    <w:rsid w:val="001B14D7"/>
    <w:rPr>
      <w:color w:val="0000FF"/>
      <w:u w:val="single"/>
    </w:rPr>
  </w:style>
  <w:style w:type="paragraph" w:customStyle="1" w:styleId="MSFootnoteText">
    <w:name w:val="MSFootnote Text"/>
    <w:rsid w:val="001B14D7"/>
    <w:pPr>
      <w:widowControl w:val="0"/>
      <w:tabs>
        <w:tab w:val="left" w:pos="0"/>
      </w:tabs>
      <w:suppressAutoHyphens/>
      <w:spacing w:after="0" w:line="240" w:lineRule="auto"/>
      <w:jc w:val="both"/>
    </w:pPr>
    <w:rPr>
      <w:rFonts w:ascii="Times" w:eastAsia="Times New Roman" w:hAnsi="Times" w:cs="Times New Roman"/>
      <w:snapToGrid w:val="0"/>
      <w:spacing w:val="-2"/>
      <w:sz w:val="20"/>
      <w:szCs w:val="20"/>
      <w:lang w:val="en-US"/>
    </w:rPr>
  </w:style>
  <w:style w:type="paragraph" w:customStyle="1" w:styleId="CharCharCarCharCarCharCarCharCarCharCarCharCarCharCharCharChar">
    <w:name w:val="Char Char Car Char Car Char Car Char Car Char Car Char Car Char Char Char Char"/>
    <w:basedOn w:val="Normal"/>
    <w:rsid w:val="001B14D7"/>
    <w:pPr>
      <w:autoSpaceDE w:val="0"/>
      <w:autoSpaceDN w:val="0"/>
      <w:spacing w:line="240" w:lineRule="exact"/>
    </w:pPr>
    <w:rPr>
      <w:rFonts w:ascii="Arial" w:eastAsia="Times New Roman" w:hAnsi="Arial" w:cs="Arial"/>
      <w:sz w:val="20"/>
      <w:szCs w:val="20"/>
      <w:lang w:val="en-US"/>
    </w:rPr>
  </w:style>
  <w:style w:type="paragraph" w:customStyle="1" w:styleId="COEBullet">
    <w:name w:val="COE_Bullet"/>
    <w:basedOn w:val="Normal"/>
    <w:rsid w:val="001B14D7"/>
    <w:pPr>
      <w:spacing w:after="0"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semiHidden/>
    <w:rsid w:val="001B14D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1B14D7"/>
    <w:rPr>
      <w:rFonts w:ascii="Arial" w:eastAsia="Times New Roman" w:hAnsi="Arial" w:cs="Times New Roman"/>
      <w:sz w:val="20"/>
      <w:szCs w:val="20"/>
    </w:rPr>
  </w:style>
  <w:style w:type="character" w:styleId="FootnoteReference">
    <w:name w:val="footnote reference"/>
    <w:semiHidden/>
    <w:rsid w:val="001B14D7"/>
    <w:rPr>
      <w:vertAlign w:val="superscript"/>
    </w:rPr>
  </w:style>
  <w:style w:type="paragraph" w:customStyle="1" w:styleId="Default">
    <w:name w:val="Default"/>
    <w:rsid w:val="001B14D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EndnoteText">
    <w:name w:val="endnote text"/>
    <w:basedOn w:val="Normal"/>
    <w:link w:val="EndnoteTextChar"/>
    <w:rsid w:val="001B14D7"/>
    <w:pPr>
      <w:spacing w:after="0" w:line="240" w:lineRule="auto"/>
    </w:pPr>
    <w:rPr>
      <w:rFonts w:ascii="Arial" w:eastAsia="Times New Roman" w:hAnsi="Arial" w:cs="Times New Roman"/>
      <w:sz w:val="20"/>
      <w:szCs w:val="20"/>
      <w:lang w:val="fr-FR" w:eastAsia="en-GB"/>
    </w:rPr>
  </w:style>
  <w:style w:type="character" w:customStyle="1" w:styleId="EndnoteTextChar">
    <w:name w:val="Endnote Text Char"/>
    <w:basedOn w:val="DefaultParagraphFont"/>
    <w:link w:val="EndnoteText"/>
    <w:rsid w:val="001B14D7"/>
    <w:rPr>
      <w:rFonts w:ascii="Arial" w:eastAsia="Times New Roman" w:hAnsi="Arial" w:cs="Times New Roman"/>
      <w:sz w:val="20"/>
      <w:szCs w:val="20"/>
      <w:lang w:val="fr-FR" w:eastAsia="en-GB"/>
    </w:rPr>
  </w:style>
  <w:style w:type="character" w:styleId="EndnoteReference">
    <w:name w:val="endnote reference"/>
    <w:rsid w:val="001B14D7"/>
    <w:rPr>
      <w:vertAlign w:val="superscript"/>
    </w:rPr>
  </w:style>
  <w:style w:type="paragraph" w:styleId="DocumentMap">
    <w:name w:val="Document Map"/>
    <w:basedOn w:val="Normal"/>
    <w:link w:val="DocumentMapChar"/>
    <w:rsid w:val="001B14D7"/>
    <w:pPr>
      <w:spacing w:after="0" w:line="240" w:lineRule="auto"/>
    </w:pPr>
    <w:rPr>
      <w:rFonts w:ascii="Tahoma" w:eastAsia="Times New Roman" w:hAnsi="Tahoma" w:cs="Tahoma"/>
      <w:sz w:val="16"/>
      <w:szCs w:val="16"/>
      <w:lang w:val="fr-FR" w:eastAsia="en-GB"/>
    </w:rPr>
  </w:style>
  <w:style w:type="character" w:customStyle="1" w:styleId="DocumentMapChar">
    <w:name w:val="Document Map Char"/>
    <w:basedOn w:val="DefaultParagraphFont"/>
    <w:link w:val="DocumentMap"/>
    <w:rsid w:val="001B14D7"/>
    <w:rPr>
      <w:rFonts w:ascii="Tahoma" w:eastAsia="Times New Roman" w:hAnsi="Tahoma" w:cs="Tahoma"/>
      <w:sz w:val="16"/>
      <w:szCs w:val="16"/>
      <w:lang w:val="fr-FR" w:eastAsia="en-GB"/>
    </w:rPr>
  </w:style>
  <w:style w:type="character" w:customStyle="1" w:styleId="hps">
    <w:name w:val="hps"/>
    <w:basedOn w:val="DefaultParagraphFont"/>
    <w:rsid w:val="001B14D7"/>
  </w:style>
  <w:style w:type="character" w:customStyle="1" w:styleId="UnresolvedMention1">
    <w:name w:val="Unresolved Mention1"/>
    <w:uiPriority w:val="99"/>
    <w:semiHidden/>
    <w:unhideWhenUsed/>
    <w:rsid w:val="001B14D7"/>
    <w:rPr>
      <w:color w:val="605E5C"/>
      <w:shd w:val="clear" w:color="auto" w:fill="E1DFDD"/>
    </w:rPr>
  </w:style>
  <w:style w:type="paragraph" w:styleId="Revision">
    <w:name w:val="Revision"/>
    <w:hidden/>
    <w:uiPriority w:val="99"/>
    <w:semiHidden/>
    <w:rsid w:val="00277CE8"/>
    <w:pPr>
      <w:spacing w:after="0" w:line="240" w:lineRule="auto"/>
    </w:pPr>
  </w:style>
  <w:style w:type="character" w:styleId="CommentReference">
    <w:name w:val="annotation reference"/>
    <w:basedOn w:val="DefaultParagraphFont"/>
    <w:uiPriority w:val="99"/>
    <w:semiHidden/>
    <w:unhideWhenUsed/>
    <w:rsid w:val="00982364"/>
    <w:rPr>
      <w:sz w:val="16"/>
      <w:szCs w:val="16"/>
    </w:rPr>
  </w:style>
  <w:style w:type="paragraph" w:styleId="CommentText">
    <w:name w:val="annotation text"/>
    <w:basedOn w:val="Normal"/>
    <w:link w:val="CommentTextChar"/>
    <w:uiPriority w:val="99"/>
    <w:semiHidden/>
    <w:unhideWhenUsed/>
    <w:rsid w:val="00982364"/>
    <w:pPr>
      <w:spacing w:line="240" w:lineRule="auto"/>
    </w:pPr>
    <w:rPr>
      <w:sz w:val="20"/>
      <w:szCs w:val="20"/>
    </w:rPr>
  </w:style>
  <w:style w:type="character" w:customStyle="1" w:styleId="CommentTextChar">
    <w:name w:val="Comment Text Char"/>
    <w:basedOn w:val="DefaultParagraphFont"/>
    <w:link w:val="CommentText"/>
    <w:uiPriority w:val="99"/>
    <w:semiHidden/>
    <w:rsid w:val="00982364"/>
    <w:rPr>
      <w:sz w:val="20"/>
      <w:szCs w:val="20"/>
    </w:rPr>
  </w:style>
  <w:style w:type="paragraph" w:styleId="CommentSubject">
    <w:name w:val="annotation subject"/>
    <w:basedOn w:val="CommentText"/>
    <w:next w:val="CommentText"/>
    <w:link w:val="CommentSubjectChar"/>
    <w:uiPriority w:val="99"/>
    <w:semiHidden/>
    <w:unhideWhenUsed/>
    <w:rsid w:val="00982364"/>
    <w:rPr>
      <w:b/>
      <w:bCs/>
    </w:rPr>
  </w:style>
  <w:style w:type="character" w:customStyle="1" w:styleId="CommentSubjectChar">
    <w:name w:val="Comment Subject Char"/>
    <w:basedOn w:val="CommentTextChar"/>
    <w:link w:val="CommentSubject"/>
    <w:uiPriority w:val="99"/>
    <w:semiHidden/>
    <w:rsid w:val="00982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AAE0-87BA-498E-9DE8-AAB83BAD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7191</Words>
  <Characters>40991</Characters>
  <Application>Microsoft Office Word</Application>
  <DocSecurity>0</DocSecurity>
  <Lines>341</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Tara</dc:creator>
  <cp:keywords/>
  <dc:description/>
  <cp:lastModifiedBy>Sabina Moldovan</cp:lastModifiedBy>
  <cp:revision>2</cp:revision>
  <cp:lastPrinted>2022-10-05T11:56:00Z</cp:lastPrinted>
  <dcterms:created xsi:type="dcterms:W3CDTF">2023-01-13T09:47:00Z</dcterms:created>
  <dcterms:modified xsi:type="dcterms:W3CDTF">2023-01-13T09:47:00Z</dcterms:modified>
</cp:coreProperties>
</file>